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25" w:type="dxa"/>
        <w:tblCellSpacing w:w="0" w:type="dxa"/>
        <w:shd w:val="clear" w:color="auto" w:fill="FFFFFF"/>
        <w:tblCellMar>
          <w:left w:w="0" w:type="dxa"/>
          <w:right w:w="0" w:type="dxa"/>
        </w:tblCellMar>
        <w:tblLook w:val="04A0" w:firstRow="1" w:lastRow="0" w:firstColumn="1" w:lastColumn="0" w:noHBand="0" w:noVBand="1"/>
      </w:tblPr>
      <w:tblGrid>
        <w:gridCol w:w="8925"/>
      </w:tblGrid>
      <w:tr w:rsidR="00E24A8A" w:rsidRPr="00E24A8A" w:rsidTr="00E24A8A">
        <w:trPr>
          <w:tblCellSpacing w:w="0" w:type="dxa"/>
        </w:trPr>
        <w:tc>
          <w:tcPr>
            <w:tcW w:w="0" w:type="auto"/>
            <w:shd w:val="clear" w:color="auto" w:fill="D7E3EF"/>
            <w:tcMar>
              <w:top w:w="150" w:type="dxa"/>
              <w:left w:w="480" w:type="dxa"/>
              <w:bottom w:w="150" w:type="dxa"/>
              <w:right w:w="150" w:type="dxa"/>
            </w:tcMar>
            <w:vAlign w:val="center"/>
            <w:hideMark/>
          </w:tcPr>
          <w:p w:rsidR="00E24A8A" w:rsidRPr="00E24A8A" w:rsidRDefault="00E24A8A" w:rsidP="005A255A">
            <w:pPr>
              <w:rPr>
                <w:rFonts w:ascii="Arial" w:hAnsi="Arial" w:cs="Arial"/>
                <w:b/>
                <w:bCs/>
                <w:color w:val="000099"/>
              </w:rPr>
            </w:pPr>
          </w:p>
        </w:tc>
      </w:tr>
      <w:tr w:rsidR="00E24A8A" w:rsidRPr="00E24A8A" w:rsidTr="00E24A8A">
        <w:trPr>
          <w:tblCellSpacing w:w="0" w:type="dxa"/>
        </w:trPr>
        <w:tc>
          <w:tcPr>
            <w:tcW w:w="0" w:type="auto"/>
            <w:shd w:val="clear" w:color="auto" w:fill="FFFFFF"/>
            <w:vAlign w:val="center"/>
            <w:hideMark/>
          </w:tcPr>
          <w:tbl>
            <w:tblPr>
              <w:tblW w:w="8925" w:type="dxa"/>
              <w:tblCellSpacing w:w="0" w:type="dxa"/>
              <w:tblCellMar>
                <w:left w:w="0" w:type="dxa"/>
                <w:right w:w="0" w:type="dxa"/>
              </w:tblCellMar>
              <w:tblLook w:val="04A0" w:firstRow="1" w:lastRow="0" w:firstColumn="1" w:lastColumn="0" w:noHBand="0" w:noVBand="1"/>
            </w:tblPr>
            <w:tblGrid>
              <w:gridCol w:w="8925"/>
            </w:tblGrid>
            <w:tr w:rsidR="00E24A8A" w:rsidRPr="00E24A8A">
              <w:trPr>
                <w:tblCellSpacing w:w="0" w:type="dxa"/>
              </w:trPr>
              <w:tc>
                <w:tcPr>
                  <w:tcW w:w="0" w:type="auto"/>
                  <w:vAlign w:val="center"/>
                  <w:hideMark/>
                </w:tcPr>
                <w:p w:rsidR="005A255A" w:rsidRDefault="00E24A8A" w:rsidP="005A255A">
                  <w:pPr>
                    <w:jc w:val="center"/>
                    <w:rPr>
                      <w:rFonts w:ascii="Arial" w:hAnsi="Arial" w:cs="Arial"/>
                      <w:b/>
                      <w:bCs/>
                      <w:color w:val="0000FF"/>
                      <w:sz w:val="32"/>
                      <w:szCs w:val="32"/>
                    </w:rPr>
                  </w:pPr>
                  <w:r w:rsidRPr="005A255A">
                    <w:rPr>
                      <w:rFonts w:ascii="Arial" w:hAnsi="Arial" w:cs="Arial"/>
                      <w:b/>
                      <w:bCs/>
                      <w:color w:val="0000FF"/>
                      <w:sz w:val="32"/>
                      <w:szCs w:val="32"/>
                    </w:rPr>
                    <w:t>Post-Traumatic Stress Disorder in Children &amp; Youth</w:t>
                  </w:r>
                </w:p>
                <w:p w:rsidR="00E24A8A" w:rsidRDefault="00E24A8A" w:rsidP="005A255A">
                  <w:pPr>
                    <w:jc w:val="center"/>
                    <w:rPr>
                      <w:rStyle w:val="Hyperlink"/>
                      <w:color w:val="C00000"/>
                    </w:rPr>
                  </w:pPr>
                  <w:bookmarkStart w:id="0" w:name="_GoBack"/>
                  <w:bookmarkEnd w:id="0"/>
                  <w:r w:rsidRPr="005A255A">
                    <w:rPr>
                      <w:color w:val="0000FF"/>
                    </w:rPr>
                    <w:t xml:space="preserve"> </w:t>
                  </w:r>
                  <w:r w:rsidR="005A255A" w:rsidRPr="00E24A8A">
                    <w:rPr>
                      <w:rFonts w:ascii="Arial" w:hAnsi="Arial" w:cs="Arial"/>
                      <w:b/>
                      <w:bCs/>
                      <w:noProof/>
                      <w:color w:val="000099"/>
                    </w:rPr>
                    <w:drawing>
                      <wp:inline distT="0" distB="0" distL="0" distR="0" wp14:anchorId="37AC7E40" wp14:editId="6F742E3F">
                        <wp:extent cx="1746250" cy="860627"/>
                        <wp:effectExtent l="0" t="0" r="6350" b="0"/>
                        <wp:docPr id="13" name="Picture 13" descr="https://www.mcssl.com/content/179059/B-li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cssl.com/content/179059/B-lis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46250" cy="860627"/>
                                </a:xfrm>
                                <a:prstGeom prst="rect">
                                  <a:avLst/>
                                </a:prstGeom>
                                <a:noFill/>
                                <a:ln>
                                  <a:noFill/>
                                </a:ln>
                              </pic:spPr>
                            </pic:pic>
                          </a:graphicData>
                        </a:graphic>
                      </wp:inline>
                    </w:drawing>
                  </w:r>
                  <w:r w:rsidRPr="00F9642D">
                    <w:rPr>
                      <w:color w:val="C00000"/>
                    </w:rPr>
                    <w:t xml:space="preserve">The material on this page was original an e-mail sent to members of the BehaviorAdvisor.com B-list.  To sign up, go to: </w:t>
                  </w:r>
                  <w:hyperlink r:id="rId7" w:history="1">
                    <w:r w:rsidRPr="00F9642D">
                      <w:rPr>
                        <w:rStyle w:val="Hyperlink"/>
                        <w:color w:val="C00000"/>
                      </w:rPr>
                      <w:t>http://behavioradvisor.com/12001.html</w:t>
                    </w:r>
                  </w:hyperlink>
                </w:p>
                <w:p w:rsidR="00E24A8A" w:rsidRPr="00E24A8A" w:rsidRDefault="00E24A8A" w:rsidP="00E24A8A">
                  <w:pPr>
                    <w:rPr>
                      <w:rFonts w:ascii="Arial" w:hAnsi="Arial" w:cs="Arial"/>
                      <w:color w:val="000099"/>
                    </w:rPr>
                  </w:pPr>
                </w:p>
                <w:p w:rsidR="00E24A8A" w:rsidRPr="00E24A8A" w:rsidRDefault="00E24A8A" w:rsidP="00E24A8A">
                  <w:pPr>
                    <w:rPr>
                      <w:rFonts w:ascii="Arial" w:hAnsi="Arial" w:cs="Arial"/>
                      <w:color w:val="000099"/>
                    </w:rPr>
                  </w:pPr>
                  <w:r w:rsidRPr="00E24A8A">
                    <w:rPr>
                      <w:rFonts w:ascii="Arial" w:hAnsi="Arial" w:cs="Arial"/>
                      <w:color w:val="000099"/>
                    </w:rPr>
                    <w:t>Hello fellow B-Lister</w:t>
                  </w:r>
                  <w:r w:rsidRPr="00E24A8A">
                    <w:rPr>
                      <w:rFonts w:ascii="Arial" w:hAnsi="Arial" w:cs="Arial"/>
                      <w:b/>
                      <w:bCs/>
                      <w:color w:val="000099"/>
                    </w:rPr>
                    <w:t>!</w:t>
                  </w:r>
                  <w:r w:rsidRPr="00E24A8A">
                    <w:rPr>
                      <w:rFonts w:ascii="Arial" w:hAnsi="Arial" w:cs="Arial"/>
                      <w:color w:val="000099"/>
                    </w:rPr>
                    <w:t>  As we continue with our every-weekend discussion of "The kids in our classroom", this week we look at children and youth who experience overwhe</w:t>
                  </w:r>
                  <w:r>
                    <w:rPr>
                      <w:rFonts w:ascii="Arial" w:hAnsi="Arial" w:cs="Arial"/>
                      <w:color w:val="000099"/>
                    </w:rPr>
                    <w:t>l</w:t>
                  </w:r>
                  <w:r w:rsidRPr="00E24A8A">
                    <w:rPr>
                      <w:rFonts w:ascii="Arial" w:hAnsi="Arial" w:cs="Arial"/>
                      <w:color w:val="000099"/>
                    </w:rPr>
                    <w:t>ming anxiety.</w:t>
                  </w:r>
                </w:p>
                <w:p w:rsidR="00E24A8A" w:rsidRPr="00E24A8A" w:rsidRDefault="00E24A8A" w:rsidP="00E24A8A">
                  <w:pPr>
                    <w:rPr>
                      <w:rFonts w:ascii="Arial" w:hAnsi="Arial" w:cs="Arial"/>
                      <w:color w:val="000099"/>
                    </w:rPr>
                  </w:pPr>
                  <w:r w:rsidRPr="00E24A8A">
                    <w:rPr>
                      <w:rFonts w:ascii="Arial" w:hAnsi="Arial" w:cs="Arial"/>
                      <w:color w:val="000099"/>
                    </w:rPr>
                    <w:t> </w:t>
                  </w:r>
                  <w:r w:rsidRPr="00E24A8A">
                    <w:rPr>
                      <w:rFonts w:ascii="Arial" w:hAnsi="Arial" w:cs="Arial"/>
                      <w:noProof/>
                      <w:color w:val="000099"/>
                    </w:rPr>
                    <w:drawing>
                      <wp:inline distT="0" distB="0" distL="0" distR="0" wp14:anchorId="58C00322" wp14:editId="59451AA6">
                        <wp:extent cx="1162050" cy="1847850"/>
                        <wp:effectExtent l="0" t="0" r="0" b="0"/>
                        <wp:docPr id="12" name="Picture 12" descr="https://www.mcssl.com/content/179059/sbAnxio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mcssl.com/content/179059/sbAnxiou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2050" cy="1847850"/>
                                </a:xfrm>
                                <a:prstGeom prst="rect">
                                  <a:avLst/>
                                </a:prstGeom>
                                <a:noFill/>
                                <a:ln>
                                  <a:noFill/>
                                </a:ln>
                              </pic:spPr>
                            </pic:pic>
                          </a:graphicData>
                        </a:graphic>
                      </wp:inline>
                    </w:drawing>
                  </w:r>
                  <w:r w:rsidRPr="00E24A8A">
                    <w:rPr>
                      <w:rFonts w:ascii="Arial" w:hAnsi="Arial" w:cs="Arial"/>
                      <w:color w:val="000099"/>
                    </w:rPr>
                    <w:t>Now don't get nervous!  We'll take it slow and guide you gently this week.</w:t>
                  </w:r>
                </w:p>
                <w:p w:rsidR="00E24A8A" w:rsidRPr="00E24A8A" w:rsidRDefault="00E24A8A" w:rsidP="00E24A8A">
                  <w:pPr>
                    <w:rPr>
                      <w:rFonts w:ascii="Arial" w:hAnsi="Arial" w:cs="Arial"/>
                      <w:color w:val="000099"/>
                    </w:rPr>
                  </w:pPr>
                  <w:r w:rsidRPr="00301ECB">
                    <w:rPr>
                      <w:rFonts w:ascii="Arial" w:hAnsi="Arial" w:cs="Arial"/>
                      <w:b/>
                      <w:bCs/>
                      <w:color w:val="000099"/>
                      <w:sz w:val="32"/>
                      <w:szCs w:val="32"/>
                    </w:rPr>
                    <w:t>PTSD:</w:t>
                  </w:r>
                  <w:r w:rsidRPr="00E24A8A">
                    <w:rPr>
                      <w:rFonts w:ascii="Arial" w:hAnsi="Arial" w:cs="Arial"/>
                      <w:color w:val="000099"/>
                    </w:rPr>
                    <w:t xml:space="preserve"> We’ve read about it in the magazines.  We’ve seen news segments on the TV.  But isn’t it just for former </w:t>
                  </w:r>
                  <w:r w:rsidR="00301ECB">
                    <w:rPr>
                      <w:rFonts w:ascii="Arial" w:hAnsi="Arial" w:cs="Arial"/>
                      <w:color w:val="000099"/>
                    </w:rPr>
                    <w:t>warriors or police officers</w:t>
                  </w:r>
                  <w:r w:rsidRPr="00E24A8A">
                    <w:rPr>
                      <w:rFonts w:ascii="Arial" w:hAnsi="Arial" w:cs="Arial"/>
                      <w:color w:val="000099"/>
                    </w:rPr>
                    <w:t xml:space="preserve"> who witnessed horrible scenes?  </w:t>
                  </w:r>
                  <w:proofErr w:type="spellStart"/>
                  <w:r w:rsidRPr="00E24A8A">
                    <w:rPr>
                      <w:rFonts w:ascii="Arial" w:hAnsi="Arial" w:cs="Arial"/>
                      <w:color w:val="000099"/>
                    </w:rPr>
                    <w:t>Post Traumatic</w:t>
                  </w:r>
                  <w:proofErr w:type="spellEnd"/>
                  <w:r w:rsidRPr="00E24A8A">
                    <w:rPr>
                      <w:rFonts w:ascii="Arial" w:hAnsi="Arial" w:cs="Arial"/>
                      <w:color w:val="000099"/>
                    </w:rPr>
                    <w:t xml:space="preserve"> Stress Disorder in children</w:t>
                  </w:r>
                  <w:r w:rsidRPr="00E24A8A">
                    <w:rPr>
                      <w:rFonts w:ascii="Arial" w:hAnsi="Arial" w:cs="Arial"/>
                      <w:b/>
                      <w:bCs/>
                      <w:color w:val="000099"/>
                    </w:rPr>
                    <w:t>?!</w:t>
                  </w:r>
                  <w:r w:rsidRPr="00E24A8A">
                    <w:rPr>
                      <w:rFonts w:ascii="Arial" w:hAnsi="Arial" w:cs="Arial"/>
                      <w:color w:val="000099"/>
                    </w:rPr>
                    <w:t>  What exactly happens when a young one suffers from the condition</w:t>
                  </w:r>
                  <w:r w:rsidRPr="00E24A8A">
                    <w:rPr>
                      <w:rFonts w:ascii="Arial" w:hAnsi="Arial" w:cs="Arial"/>
                      <w:b/>
                      <w:bCs/>
                      <w:color w:val="000099"/>
                    </w:rPr>
                    <w:t>?  </w:t>
                  </w:r>
                  <w:r w:rsidRPr="00E24A8A">
                    <w:rPr>
                      <w:rFonts w:ascii="Arial" w:hAnsi="Arial" w:cs="Arial"/>
                      <w:color w:val="000099"/>
                    </w:rPr>
                    <w:t>You’ll see it in today’s video (below), but first we need to come “up to speed” on the emotionally disabling condition.</w:t>
                  </w:r>
                </w:p>
                <w:p w:rsidR="00E24A8A" w:rsidRPr="00E24A8A" w:rsidRDefault="00E24A8A" w:rsidP="00E24A8A">
                  <w:pPr>
                    <w:rPr>
                      <w:rFonts w:ascii="Arial" w:hAnsi="Arial" w:cs="Arial"/>
                      <w:color w:val="000099"/>
                    </w:rPr>
                  </w:pPr>
                  <w:r w:rsidRPr="00E24A8A">
                    <w:rPr>
                      <w:rFonts w:ascii="Arial" w:hAnsi="Arial" w:cs="Arial"/>
                      <w:color w:val="000099"/>
                    </w:rPr>
                    <w:t xml:space="preserve">Let’s start at the beginning (Yes, I too remember Mary Poppins singing this sentence).  </w:t>
                  </w:r>
                  <w:proofErr w:type="spellStart"/>
                  <w:r w:rsidRPr="00E24A8A">
                    <w:rPr>
                      <w:rFonts w:ascii="Arial" w:hAnsi="Arial" w:cs="Arial"/>
                      <w:color w:val="000099"/>
                    </w:rPr>
                    <w:t>Post Traumatic</w:t>
                  </w:r>
                  <w:proofErr w:type="spellEnd"/>
                  <w:r w:rsidRPr="00E24A8A">
                    <w:rPr>
                      <w:rFonts w:ascii="Arial" w:hAnsi="Arial" w:cs="Arial"/>
                      <w:color w:val="000099"/>
                    </w:rPr>
                    <w:t xml:space="preserve"> Stress Disorder (PTSD) is one of a variety of types of anxiety disorders.  Let’s look first at that general anxiety category.</w:t>
                  </w:r>
                </w:p>
                <w:p w:rsidR="00E24A8A" w:rsidRPr="00E24A8A" w:rsidRDefault="00E24A8A" w:rsidP="00E24A8A">
                  <w:pPr>
                    <w:rPr>
                      <w:rFonts w:ascii="Arial" w:hAnsi="Arial" w:cs="Arial"/>
                      <w:color w:val="000099"/>
                    </w:rPr>
                  </w:pPr>
                  <w:r w:rsidRPr="00E24A8A">
                    <w:rPr>
                      <w:rFonts w:ascii="Arial" w:hAnsi="Arial" w:cs="Arial"/>
                      <w:b/>
                      <w:bCs/>
                      <w:color w:val="000099"/>
                    </w:rPr>
                    <w:t>Anxiety in Our Lives</w:t>
                  </w:r>
                </w:p>
                <w:p w:rsidR="00E24A8A" w:rsidRPr="00E24A8A" w:rsidRDefault="00E24A8A" w:rsidP="00E24A8A">
                  <w:pPr>
                    <w:rPr>
                      <w:rFonts w:ascii="Arial" w:hAnsi="Arial" w:cs="Arial"/>
                      <w:color w:val="000099"/>
                    </w:rPr>
                  </w:pPr>
                  <w:r w:rsidRPr="00E24A8A">
                    <w:rPr>
                      <w:rFonts w:ascii="Arial" w:hAnsi="Arial" w:cs="Arial"/>
                      <w:color w:val="000099"/>
                    </w:rPr>
                    <w:t>We all experience nervousness and concern about life events.  Anxiety is a normal and expected emotion in humans all over our blue-green orb.  We often feel tense before taking a test, and worry about problems at work or home.  Important impending decisions make us bite our lips and nails.</w:t>
                  </w:r>
                </w:p>
                <w:p w:rsidR="00E24A8A" w:rsidRPr="00E24A8A" w:rsidRDefault="00E24A8A" w:rsidP="00E24A8A">
                  <w:pPr>
                    <w:rPr>
                      <w:rFonts w:ascii="Arial" w:hAnsi="Arial" w:cs="Arial"/>
                      <w:color w:val="000099"/>
                    </w:rPr>
                  </w:pPr>
                  <w:r w:rsidRPr="00E24A8A">
                    <w:rPr>
                      <w:rFonts w:ascii="Arial" w:hAnsi="Arial" w:cs="Arial"/>
                      <w:color w:val="000099"/>
                    </w:rPr>
                    <w:t>However, anxiety disorders move beyond everyday stress to long</w:t>
                  </w:r>
                  <w:r w:rsidR="00301ECB">
                    <w:rPr>
                      <w:rFonts w:ascii="Arial" w:hAnsi="Arial" w:cs="Arial"/>
                      <w:color w:val="000099"/>
                    </w:rPr>
                    <w:t>-</w:t>
                  </w:r>
                  <w:r w:rsidRPr="00E24A8A">
                    <w:rPr>
                      <w:rFonts w:ascii="Arial" w:hAnsi="Arial" w:cs="Arial"/>
                      <w:color w:val="000099"/>
                    </w:rPr>
                    <w:t xml:space="preserve">term distress that </w:t>
                  </w:r>
                  <w:r w:rsidRPr="00E24A8A">
                    <w:rPr>
                      <w:rFonts w:ascii="Arial" w:hAnsi="Arial" w:cs="Arial"/>
                      <w:color w:val="000099"/>
                    </w:rPr>
                    <w:lastRenderedPageBreak/>
                    <w:t>interferes significantly with a person's ability to lead a normal life.  Its causation is more complicated than being of “weak” constitution.  Overcoming it requires more than simply “toughing it out” and “sucking it up”.  An anxiety disorder is a</w:t>
                  </w:r>
                  <w:r w:rsidR="00301ECB">
                    <w:rPr>
                      <w:rFonts w:ascii="Arial" w:hAnsi="Arial" w:cs="Arial"/>
                      <w:color w:val="000099"/>
                    </w:rPr>
                    <w:t xml:space="preserve"> </w:t>
                  </w:r>
                  <w:r w:rsidRPr="00E24A8A">
                    <w:rPr>
                      <w:rFonts w:ascii="Arial" w:hAnsi="Arial" w:cs="Arial"/>
                      <w:b/>
                      <w:bCs/>
                      <w:color w:val="000099"/>
                    </w:rPr>
                    <w:t>serious</w:t>
                  </w:r>
                  <w:r w:rsidRPr="00E24A8A">
                    <w:rPr>
                      <w:rFonts w:ascii="Arial" w:hAnsi="Arial" w:cs="Arial"/>
                      <w:color w:val="000099"/>
                    </w:rPr>
                    <w:t> mental illness that is socially and emotionally overwhelming… Indeed, it is psychologically crippling.  For people who struggle with anxiety disorders, extreme worry and fear are constant companions.</w:t>
                  </w:r>
                </w:p>
                <w:p w:rsidR="00E24A8A" w:rsidRPr="00E24A8A" w:rsidRDefault="00E24A8A" w:rsidP="00E24A8A">
                  <w:pPr>
                    <w:rPr>
                      <w:rFonts w:ascii="Arial" w:hAnsi="Arial" w:cs="Arial"/>
                      <w:color w:val="000099"/>
                    </w:rPr>
                  </w:pPr>
                  <w:r w:rsidRPr="00E24A8A">
                    <w:rPr>
                      <w:rFonts w:ascii="Arial" w:hAnsi="Arial" w:cs="Arial"/>
                      <w:noProof/>
                      <w:color w:val="000099"/>
                    </w:rPr>
                    <w:drawing>
                      <wp:inline distT="0" distB="0" distL="0" distR="0" wp14:anchorId="4B1C3057" wp14:editId="137751E0">
                        <wp:extent cx="1790700" cy="1993900"/>
                        <wp:effectExtent l="0" t="0" r="0" b="6350"/>
                        <wp:docPr id="11" name="Picture 11" descr="https://www.mcssl.com/content/179059/sbBackedIntoCor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mcssl.com/content/179059/sbBackedIntoCorne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0700" cy="1993900"/>
                                </a:xfrm>
                                <a:prstGeom prst="rect">
                                  <a:avLst/>
                                </a:prstGeom>
                                <a:noFill/>
                                <a:ln>
                                  <a:noFill/>
                                </a:ln>
                              </pic:spPr>
                            </pic:pic>
                          </a:graphicData>
                        </a:graphic>
                      </wp:inline>
                    </w:drawing>
                  </w:r>
                </w:p>
                <w:p w:rsidR="00E24A8A" w:rsidRPr="00E24A8A" w:rsidRDefault="00E24A8A" w:rsidP="00E24A8A">
                  <w:pPr>
                    <w:rPr>
                      <w:rFonts w:ascii="Arial" w:hAnsi="Arial" w:cs="Arial"/>
                      <w:color w:val="000099"/>
                    </w:rPr>
                  </w:pPr>
                  <w:r w:rsidRPr="00E24A8A">
                    <w:rPr>
                      <w:rFonts w:ascii="Arial" w:hAnsi="Arial" w:cs="Arial"/>
                      <w:color w:val="000099"/>
                    </w:rPr>
                    <w:t>As with adults, anxiety in children and youth is a normal part of childhood.  Every child goes through phases… crying as an infant or toddler when separated from the caretaker, fear of the boogie man</w:t>
                  </w:r>
                  <w:r w:rsidRPr="00E24A8A">
                    <w:rPr>
                      <w:rFonts w:ascii="Arial" w:hAnsi="Arial" w:cs="Arial"/>
                      <w:noProof/>
                      <w:color w:val="000099"/>
                    </w:rPr>
                    <w:drawing>
                      <wp:inline distT="0" distB="0" distL="0" distR="0" wp14:anchorId="638CB0CD" wp14:editId="27678BAE">
                        <wp:extent cx="1454150" cy="1752600"/>
                        <wp:effectExtent l="0" t="0" r="0" b="0"/>
                        <wp:docPr id="10" name="Picture 10" descr="https://www.mcssl.com/content/179059/sbSc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mcssl.com/content/179059/sbScary.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54150" cy="1752600"/>
                                </a:xfrm>
                                <a:prstGeom prst="rect">
                                  <a:avLst/>
                                </a:prstGeom>
                                <a:noFill/>
                                <a:ln>
                                  <a:noFill/>
                                </a:ln>
                              </pic:spPr>
                            </pic:pic>
                          </a:graphicData>
                        </a:graphic>
                      </wp:inline>
                    </w:drawing>
                  </w:r>
                  <w:r w:rsidRPr="00E24A8A">
                    <w:rPr>
                      <w:rFonts w:ascii="Arial" w:hAnsi="Arial" w:cs="Arial"/>
                      <w:color w:val="000099"/>
                    </w:rPr>
                    <w:t> and other assorted monsters in the closet or under the bed, nervousness about one’s performance before “the big game”, and sweating over the entrance exam for that prestigious high school.  However, these events and phases are temporary and usually emotionally harmless.  Youngsters who suffer from an anxiety disorder experience incapacitating fear, nervousness, and shyness on a persistent long-term basis.  Due to it, they avoid certain places and activities.</w:t>
                  </w:r>
                </w:p>
                <w:p w:rsidR="00E24A8A" w:rsidRPr="00E24A8A" w:rsidRDefault="00E24A8A" w:rsidP="00E24A8A">
                  <w:pPr>
                    <w:rPr>
                      <w:rFonts w:ascii="Arial" w:hAnsi="Arial" w:cs="Arial"/>
                      <w:color w:val="000099"/>
                    </w:rPr>
                  </w:pPr>
                  <w:r w:rsidRPr="00E24A8A">
                    <w:rPr>
                      <w:rFonts w:ascii="Arial" w:hAnsi="Arial" w:cs="Arial"/>
                      <w:b/>
                      <w:bCs/>
                      <w:color w:val="000099"/>
                    </w:rPr>
                    <w:t>When Nervousness is Magnified</w:t>
                  </w:r>
                </w:p>
                <w:p w:rsidR="00E24A8A" w:rsidRPr="00E24A8A" w:rsidRDefault="00E24A8A" w:rsidP="00E24A8A">
                  <w:pPr>
                    <w:rPr>
                      <w:rFonts w:ascii="Arial" w:hAnsi="Arial" w:cs="Arial"/>
                      <w:color w:val="000099"/>
                    </w:rPr>
                  </w:pPr>
                  <w:r w:rsidRPr="00E24A8A">
                    <w:rPr>
                      <w:rFonts w:ascii="Arial" w:hAnsi="Arial" w:cs="Arial"/>
                      <w:color w:val="000099"/>
                    </w:rPr>
                    <w:t>It is estimated that about 1 in 8 children possess an anxiety disorder. Left untreated, this condition places children at high risk for missing out on important social experiences, performing poorly in school, and engaging in alcohol and/or drug abuse to numb the fears and concerns.  With treatment and support, these youngsters can successfully manage the symptoms and engage in normal childhood activities and pursuits.</w:t>
                  </w:r>
                </w:p>
                <w:p w:rsidR="00E24A8A" w:rsidRPr="00E24A8A" w:rsidRDefault="00E24A8A" w:rsidP="00E24A8A">
                  <w:pPr>
                    <w:rPr>
                      <w:rFonts w:ascii="Arial" w:hAnsi="Arial" w:cs="Arial"/>
                      <w:color w:val="000099"/>
                    </w:rPr>
                  </w:pPr>
                  <w:r w:rsidRPr="00E24A8A">
                    <w:rPr>
                      <w:rFonts w:ascii="Arial" w:hAnsi="Arial" w:cs="Arial"/>
                      <w:color w:val="000099"/>
                    </w:rPr>
                    <w:t xml:space="preserve">Anxiety is often “co-morbid” (Yeah, I don’t like that term either… it means “can occur at the same time”) with other disorders such as ADHD, depression, and eating disorders.  Given </w:t>
                  </w:r>
                  <w:r w:rsidRPr="00E24A8A">
                    <w:rPr>
                      <w:rFonts w:ascii="Arial" w:hAnsi="Arial" w:cs="Arial"/>
                      <w:color w:val="000099"/>
                    </w:rPr>
                    <w:lastRenderedPageBreak/>
                    <w:t>their insecurities, concerns about being judged by others, and striving for perfection, our anxious youngsters may persistently seek reassurance and approval from others.  Children with anxiety disorders are often quite hard and critical on themselves, psychologically self-flagellating for not being “normal”  ... beating themselves up, emotionally speaking.</w:t>
                  </w:r>
                </w:p>
                <w:p w:rsidR="00E24A8A" w:rsidRPr="00E24A8A" w:rsidRDefault="00E24A8A" w:rsidP="00E24A8A">
                  <w:pPr>
                    <w:rPr>
                      <w:rFonts w:ascii="Arial" w:hAnsi="Arial" w:cs="Arial"/>
                      <w:color w:val="000099"/>
                    </w:rPr>
                  </w:pPr>
                  <w:r w:rsidRPr="00E24A8A">
                    <w:rPr>
                      <w:rFonts w:ascii="Arial" w:hAnsi="Arial" w:cs="Arial"/>
                      <w:noProof/>
                      <w:color w:val="000099"/>
                    </w:rPr>
                    <w:drawing>
                      <wp:inline distT="0" distB="0" distL="0" distR="0" wp14:anchorId="4A665891" wp14:editId="5360A205">
                        <wp:extent cx="641350" cy="1092200"/>
                        <wp:effectExtent l="0" t="0" r="6350" b="0"/>
                        <wp:docPr id="9" name="Picture 9" descr="https://www.mcssl.com/content/179059/sbDepres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mcssl.com/content/179059/sbDepressed.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1350" cy="1092200"/>
                                </a:xfrm>
                                <a:prstGeom prst="rect">
                                  <a:avLst/>
                                </a:prstGeom>
                                <a:noFill/>
                                <a:ln>
                                  <a:noFill/>
                                </a:ln>
                              </pic:spPr>
                            </pic:pic>
                          </a:graphicData>
                        </a:graphic>
                      </wp:inline>
                    </w:drawing>
                  </w:r>
                </w:p>
                <w:p w:rsidR="00E24A8A" w:rsidRPr="00E24A8A" w:rsidRDefault="00E24A8A" w:rsidP="00E24A8A">
                  <w:pPr>
                    <w:rPr>
                      <w:rFonts w:ascii="Arial" w:hAnsi="Arial" w:cs="Arial"/>
                      <w:color w:val="000099"/>
                    </w:rPr>
                  </w:pPr>
                  <w:r w:rsidRPr="00E24A8A">
                    <w:rPr>
                      <w:rFonts w:ascii="Arial" w:hAnsi="Arial" w:cs="Arial"/>
                      <w:color w:val="000099"/>
                    </w:rPr>
                    <w:t>Whereas, generalized anxiety disorder (GAD) reveals a pattern of overly strong and constant worry and negative stress pertaining to a wide variety of different events and issues, other variations are more finely tuned.  Today we look at </w:t>
                  </w:r>
                  <w:r w:rsidRPr="00E24A8A">
                    <w:rPr>
                      <w:rFonts w:ascii="Arial" w:hAnsi="Arial" w:cs="Arial"/>
                      <w:b/>
                      <w:bCs/>
                      <w:color w:val="000099"/>
                    </w:rPr>
                    <w:t>PTSD</w:t>
                  </w:r>
                  <w:r w:rsidRPr="00E24A8A">
                    <w:rPr>
                      <w:rFonts w:ascii="Arial" w:hAnsi="Arial" w:cs="Arial"/>
                      <w:color w:val="000099"/>
                    </w:rPr>
                    <w:t xml:space="preserve">.  In future weeks, we will view videos on Social Phobia, Panic </w:t>
                  </w:r>
                  <w:proofErr w:type="spellStart"/>
                  <w:r w:rsidRPr="00E24A8A">
                    <w:rPr>
                      <w:rFonts w:ascii="Arial" w:hAnsi="Arial" w:cs="Arial"/>
                      <w:color w:val="000099"/>
                    </w:rPr>
                    <w:t>Disorde</w:t>
                  </w:r>
                  <w:proofErr w:type="spellEnd"/>
                  <w:r w:rsidRPr="00E24A8A">
                    <w:rPr>
                      <w:rFonts w:ascii="Arial" w:hAnsi="Arial" w:cs="Arial"/>
                      <w:color w:val="000099"/>
                    </w:rPr>
                    <w:t xml:space="preserve"> r with Agoraphobia</w:t>
                  </w:r>
                  <w:r w:rsidR="00301ECB">
                    <w:rPr>
                      <w:rFonts w:ascii="Arial" w:hAnsi="Arial" w:cs="Arial"/>
                      <w:color w:val="000099"/>
                    </w:rPr>
                    <w:t xml:space="preserve"> </w:t>
                  </w:r>
                  <w:r w:rsidRPr="00E24A8A">
                    <w:rPr>
                      <w:rFonts w:ascii="Arial" w:hAnsi="Arial" w:cs="Arial"/>
                      <w:color w:val="000099"/>
                    </w:rPr>
                    <w:t>(fear of crowded or enclosed public spaces), and Obsessive-Compulsive Disorder.</w:t>
                  </w:r>
                </w:p>
                <w:p w:rsidR="00E24A8A" w:rsidRPr="00E24A8A" w:rsidRDefault="00E24A8A" w:rsidP="00E24A8A">
                  <w:pPr>
                    <w:rPr>
                      <w:rFonts w:ascii="Arial" w:hAnsi="Arial" w:cs="Arial"/>
                      <w:color w:val="000099"/>
                    </w:rPr>
                  </w:pPr>
                  <w:r w:rsidRPr="00E24A8A">
                    <w:rPr>
                      <w:rFonts w:ascii="Arial" w:hAnsi="Arial" w:cs="Arial"/>
                      <w:b/>
                      <w:bCs/>
                      <w:color w:val="000099"/>
                    </w:rPr>
                    <w:t>PSTD in Children and Youth</w:t>
                  </w:r>
                  <w:r w:rsidR="00301ECB">
                    <w:rPr>
                      <w:rFonts w:ascii="Arial" w:hAnsi="Arial" w:cs="Arial"/>
                      <w:b/>
                      <w:bCs/>
                      <w:color w:val="000099"/>
                    </w:rPr>
                    <w:t xml:space="preserve">: </w:t>
                  </w:r>
                  <w:r w:rsidRPr="00E24A8A">
                    <w:rPr>
                      <w:rFonts w:ascii="Arial" w:hAnsi="Arial" w:cs="Arial"/>
                      <w:color w:val="000099"/>
                    </w:rPr>
                    <w:t>When a youngster (child, pre-adolescent, or adolescent) experiences a catastrophic event, s/he is at risk for developing ongoing negative effects that evidence PTSD.  Such events can include, but are not limited to physical, emotional or sexual abuse; witnessing violence in the home or neighborhood; being involved in disaster events such as natural disasters; school shootings; fires, motor vehicle collisions; and having lived in a war zone.  In essence, the traumatizing event involves circumstances in which someone’s life has been in jeopardy or lost, or severe injury has occurred.  The risk for development expands with the increasing seriousness of the trauma, closeness of relationship to the victim(s), and the immediacy and effectiveness of supports made available to help the child productively process the event(s) in his/her mind.</w:t>
                  </w:r>
                </w:p>
                <w:p w:rsidR="00E24A8A" w:rsidRPr="00E24A8A" w:rsidRDefault="00E24A8A" w:rsidP="00E24A8A">
                  <w:pPr>
                    <w:rPr>
                      <w:rFonts w:ascii="Arial" w:hAnsi="Arial" w:cs="Arial"/>
                      <w:color w:val="000099"/>
                    </w:rPr>
                  </w:pPr>
                  <w:r w:rsidRPr="00E24A8A">
                    <w:rPr>
                      <w:rFonts w:ascii="Arial" w:hAnsi="Arial" w:cs="Arial"/>
                      <w:color w:val="000099"/>
                    </w:rPr>
                    <w:t>Following a traumatic event, youngsters might initially show confused or agitated behavior.  They may be excessively sad, fearful, helpless, and/or angry.  There is also the possibility that the child’s mind will choose denial as a psychological defense against the painful memories.  Others who have witnessed or experienced repeated trauma, may unconsciously select another mental defense known as “dissociation”, in which one becomes emotionally num</w:t>
                  </w:r>
                  <w:r w:rsidR="00301ECB">
                    <w:rPr>
                      <w:rFonts w:ascii="Arial" w:hAnsi="Arial" w:cs="Arial"/>
                      <w:color w:val="000099"/>
                    </w:rPr>
                    <w:t>b, or in its extreme, loss of o</w:t>
                  </w:r>
                  <w:r w:rsidRPr="00E24A8A">
                    <w:rPr>
                      <w:rFonts w:ascii="Arial" w:hAnsi="Arial" w:cs="Arial"/>
                      <w:color w:val="000099"/>
                    </w:rPr>
                    <w:t>ne’s sense where they are located, who they are as a person, and what they are doing at the moment.  They become more detached from our reality, and less responsive to those of us in it.  They lose their previous ability to “feel”, showing actions consistent with withdrawal and depression.  These and other psychological defenses serve to numb or block the overwhelming emotional pain.</w:t>
                  </w:r>
                </w:p>
                <w:p w:rsidR="00E24A8A" w:rsidRPr="00E24A8A" w:rsidRDefault="00E24A8A" w:rsidP="00E24A8A">
                  <w:pPr>
                    <w:rPr>
                      <w:rFonts w:ascii="Arial" w:hAnsi="Arial" w:cs="Arial"/>
                      <w:color w:val="000099"/>
                    </w:rPr>
                  </w:pPr>
                  <w:r w:rsidRPr="00E24A8A">
                    <w:rPr>
                      <w:rFonts w:ascii="Arial" w:hAnsi="Arial" w:cs="Arial"/>
                      <w:color w:val="000099"/>
                    </w:rPr>
                    <w:t xml:space="preserve">Children who suffer from PTSD, as we might suspect, avoid circumstances or places that might remind them of the trauma they have experienced.  For many youngsters with PTSD, </w:t>
                  </w:r>
                  <w:r w:rsidRPr="00E24A8A">
                    <w:rPr>
                      <w:rFonts w:ascii="Arial" w:hAnsi="Arial" w:cs="Arial"/>
                      <w:color w:val="000099"/>
                    </w:rPr>
                    <w:lastRenderedPageBreak/>
                    <w:t>they re-experience the awful event(s) in their minds.</w:t>
                  </w:r>
                  <w:r w:rsidRPr="00E24A8A">
                    <w:rPr>
                      <w:rFonts w:ascii="Arial" w:hAnsi="Arial" w:cs="Arial"/>
                      <w:noProof/>
                      <w:color w:val="000099"/>
                    </w:rPr>
                    <w:drawing>
                      <wp:inline distT="0" distB="0" distL="0" distR="0" wp14:anchorId="3D347082" wp14:editId="1FCD0B23">
                        <wp:extent cx="1600200" cy="1847850"/>
                        <wp:effectExtent l="0" t="0" r="0" b="0"/>
                        <wp:docPr id="8" name="Picture 8" descr="https://www.mcssl.com/content/179059/sbTormen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mcssl.com/content/179059/sbTormented.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0200" cy="1847850"/>
                                </a:xfrm>
                                <a:prstGeom prst="rect">
                                  <a:avLst/>
                                </a:prstGeom>
                                <a:noFill/>
                                <a:ln>
                                  <a:noFill/>
                                </a:ln>
                              </pic:spPr>
                            </pic:pic>
                          </a:graphicData>
                        </a:graphic>
                      </wp:inline>
                    </w:drawing>
                  </w:r>
                  <w:r w:rsidRPr="00E24A8A">
                    <w:rPr>
                      <w:rFonts w:ascii="Arial" w:hAnsi="Arial" w:cs="Arial"/>
                      <w:color w:val="000099"/>
                    </w:rPr>
                    <w:t>  That re-visitation can take place in upsetting dreams, during play, or just about anywhere at any time.  During these unpredictably timed memorie</w:t>
                  </w:r>
                  <w:r w:rsidR="00301ECB">
                    <w:rPr>
                      <w:rFonts w:ascii="Arial" w:hAnsi="Arial" w:cs="Arial"/>
                      <w:color w:val="000099"/>
                    </w:rPr>
                    <w:t>s they are again immersed in th</w:t>
                  </w:r>
                  <w:r w:rsidRPr="00E24A8A">
                    <w:rPr>
                      <w:rFonts w:ascii="Arial" w:hAnsi="Arial" w:cs="Arial"/>
                      <w:color w:val="000099"/>
                    </w:rPr>
                    <w:t>at/those event(s), re-experiencing the horror and its associated emotions.</w:t>
                  </w:r>
                </w:p>
                <w:p w:rsidR="00E24A8A" w:rsidRPr="00E24A8A" w:rsidRDefault="00E24A8A" w:rsidP="00E24A8A">
                  <w:pPr>
                    <w:rPr>
                      <w:rFonts w:ascii="Arial" w:hAnsi="Arial" w:cs="Arial"/>
                      <w:color w:val="000099"/>
                    </w:rPr>
                  </w:pPr>
                  <w:r w:rsidRPr="00E24A8A">
                    <w:rPr>
                      <w:rFonts w:ascii="Arial" w:hAnsi="Arial" w:cs="Arial"/>
                      <w:b/>
                      <w:bCs/>
                      <w:color w:val="000099"/>
                    </w:rPr>
                    <w:t>PTSD Symptoms:</w:t>
                  </w:r>
                </w:p>
                <w:p w:rsidR="00E24A8A" w:rsidRPr="00E24A8A" w:rsidRDefault="00E24A8A" w:rsidP="00E24A8A">
                  <w:pPr>
                    <w:numPr>
                      <w:ilvl w:val="0"/>
                      <w:numId w:val="1"/>
                    </w:numPr>
                    <w:rPr>
                      <w:rFonts w:ascii="Arial" w:hAnsi="Arial" w:cs="Arial"/>
                      <w:color w:val="000099"/>
                    </w:rPr>
                  </w:pPr>
                  <w:r w:rsidRPr="00E24A8A">
                    <w:rPr>
                      <w:rFonts w:ascii="Arial" w:hAnsi="Arial" w:cs="Arial"/>
                      <w:color w:val="000099"/>
                    </w:rPr>
                    <w:t>difficulty falling or staying asleep</w:t>
                  </w:r>
                </w:p>
                <w:p w:rsidR="00E24A8A" w:rsidRPr="00E24A8A" w:rsidRDefault="00E24A8A" w:rsidP="00E24A8A">
                  <w:pPr>
                    <w:numPr>
                      <w:ilvl w:val="0"/>
                      <w:numId w:val="1"/>
                    </w:numPr>
                    <w:rPr>
                      <w:rFonts w:ascii="Arial" w:hAnsi="Arial" w:cs="Arial"/>
                      <w:color w:val="000099"/>
                    </w:rPr>
                  </w:pPr>
                  <w:r w:rsidRPr="00E24A8A">
                    <w:rPr>
                      <w:rFonts w:ascii="Arial" w:hAnsi="Arial" w:cs="Arial"/>
                      <w:color w:val="000099"/>
                    </w:rPr>
                    <w:t>loss of interest in activities that were previously enjoyed</w:t>
                  </w:r>
                </w:p>
                <w:p w:rsidR="00E24A8A" w:rsidRPr="00E24A8A" w:rsidRDefault="00301ECB" w:rsidP="00E24A8A">
                  <w:pPr>
                    <w:numPr>
                      <w:ilvl w:val="0"/>
                      <w:numId w:val="1"/>
                    </w:numPr>
                    <w:rPr>
                      <w:rFonts w:ascii="Arial" w:hAnsi="Arial" w:cs="Arial"/>
                      <w:color w:val="000099"/>
                    </w:rPr>
                  </w:pPr>
                  <w:r>
                    <w:rPr>
                      <w:rFonts w:ascii="Arial" w:hAnsi="Arial" w:cs="Arial"/>
                      <w:color w:val="000099"/>
                    </w:rPr>
                    <w:t>physical symptoms such as head</w:t>
                  </w:r>
                  <w:r w:rsidR="00E24A8A" w:rsidRPr="00E24A8A">
                    <w:rPr>
                      <w:rFonts w:ascii="Arial" w:hAnsi="Arial" w:cs="Arial"/>
                      <w:color w:val="000099"/>
                    </w:rPr>
                    <w:t>aches, stomach aches, sweating</w:t>
                  </w:r>
                </w:p>
                <w:p w:rsidR="00E24A8A" w:rsidRPr="00E24A8A" w:rsidRDefault="00E24A8A" w:rsidP="00E24A8A">
                  <w:pPr>
                    <w:numPr>
                      <w:ilvl w:val="0"/>
                      <w:numId w:val="1"/>
                    </w:numPr>
                    <w:rPr>
                      <w:rFonts w:ascii="Arial" w:hAnsi="Arial" w:cs="Arial"/>
                      <w:color w:val="000099"/>
                    </w:rPr>
                  </w:pPr>
                  <w:r w:rsidRPr="00E24A8A">
                    <w:rPr>
                      <w:rFonts w:ascii="Arial" w:hAnsi="Arial" w:cs="Arial"/>
                      <w:color w:val="000099"/>
                    </w:rPr>
                    <w:t>irritability or outbursts of anger/rage</w:t>
                  </w:r>
                </w:p>
                <w:p w:rsidR="00E24A8A" w:rsidRPr="00E24A8A" w:rsidRDefault="00E24A8A" w:rsidP="00E24A8A">
                  <w:pPr>
                    <w:numPr>
                      <w:ilvl w:val="0"/>
                      <w:numId w:val="1"/>
                    </w:numPr>
                    <w:rPr>
                      <w:rFonts w:ascii="Arial" w:hAnsi="Arial" w:cs="Arial"/>
                      <w:color w:val="000099"/>
                    </w:rPr>
                  </w:pPr>
                  <w:r w:rsidRPr="00E24A8A">
                    <w:rPr>
                      <w:rFonts w:ascii="Arial" w:hAnsi="Arial" w:cs="Arial"/>
                      <w:color w:val="000099"/>
                    </w:rPr>
                    <w:t>sudden outbursts of extreme emotional reactions out of proportion to circumstances</w:t>
                  </w:r>
                </w:p>
                <w:p w:rsidR="00E24A8A" w:rsidRPr="00E24A8A" w:rsidRDefault="00E24A8A" w:rsidP="00E24A8A">
                  <w:pPr>
                    <w:numPr>
                      <w:ilvl w:val="0"/>
                      <w:numId w:val="1"/>
                    </w:numPr>
                    <w:rPr>
                      <w:rFonts w:ascii="Arial" w:hAnsi="Arial" w:cs="Arial"/>
                      <w:color w:val="000099"/>
                    </w:rPr>
                  </w:pPr>
                  <w:r w:rsidRPr="00E24A8A">
                    <w:rPr>
                      <w:rFonts w:ascii="Arial" w:hAnsi="Arial" w:cs="Arial"/>
                      <w:color w:val="000099"/>
                    </w:rPr>
                    <w:t>difficulty maintaining concentration/focus</w:t>
                  </w:r>
                </w:p>
                <w:p w:rsidR="00E24A8A" w:rsidRPr="00E24A8A" w:rsidRDefault="00E24A8A" w:rsidP="00E24A8A">
                  <w:pPr>
                    <w:numPr>
                      <w:ilvl w:val="0"/>
                      <w:numId w:val="1"/>
                    </w:numPr>
                    <w:rPr>
                      <w:rFonts w:ascii="Arial" w:hAnsi="Arial" w:cs="Arial"/>
                      <w:color w:val="000099"/>
                    </w:rPr>
                  </w:pPr>
                  <w:r w:rsidRPr="00E24A8A">
                    <w:rPr>
                      <w:rFonts w:ascii="Arial" w:hAnsi="Arial" w:cs="Arial"/>
                      <w:color w:val="000099"/>
                    </w:rPr>
                    <w:t>accentuated alertness to the environment (sounds, smells)</w:t>
                  </w:r>
                </w:p>
                <w:p w:rsidR="00E24A8A" w:rsidRPr="00E24A8A" w:rsidRDefault="00E24A8A" w:rsidP="00E24A8A">
                  <w:pPr>
                    <w:numPr>
                      <w:ilvl w:val="0"/>
                      <w:numId w:val="1"/>
                    </w:numPr>
                    <w:rPr>
                      <w:rFonts w:ascii="Arial" w:hAnsi="Arial" w:cs="Arial"/>
                      <w:color w:val="000099"/>
                    </w:rPr>
                  </w:pPr>
                  <w:r w:rsidRPr="00E24A8A">
                    <w:rPr>
                      <w:rFonts w:ascii="Arial" w:hAnsi="Arial" w:cs="Arial"/>
                      <w:color w:val="000099"/>
                    </w:rPr>
                    <w:t>regression to younger-age behaviors (thumb sucking, whining, clinginess)</w:t>
                  </w:r>
                </w:p>
                <w:p w:rsidR="00E24A8A" w:rsidRPr="00E24A8A" w:rsidRDefault="00E24A8A" w:rsidP="00E24A8A">
                  <w:pPr>
                    <w:numPr>
                      <w:ilvl w:val="0"/>
                      <w:numId w:val="1"/>
                    </w:numPr>
                    <w:rPr>
                      <w:rFonts w:ascii="Arial" w:hAnsi="Arial" w:cs="Arial"/>
                      <w:color w:val="000099"/>
                    </w:rPr>
                  </w:pPr>
                  <w:r w:rsidRPr="00E24A8A">
                    <w:rPr>
                      <w:rFonts w:ascii="Arial" w:hAnsi="Arial" w:cs="Arial"/>
                      <w:color w:val="000099"/>
                    </w:rPr>
                    <w:t>fear of dying/being killed in the near future or experiencing an early death</w:t>
                  </w:r>
                </w:p>
                <w:p w:rsidR="00E24A8A" w:rsidRPr="00E24A8A" w:rsidRDefault="00E24A8A" w:rsidP="00E24A8A">
                  <w:pPr>
                    <w:rPr>
                      <w:rFonts w:ascii="Arial" w:hAnsi="Arial" w:cs="Arial"/>
                      <w:color w:val="000099"/>
                    </w:rPr>
                  </w:pPr>
                  <w:r w:rsidRPr="00E24A8A">
                    <w:rPr>
                      <w:rFonts w:ascii="Arial" w:hAnsi="Arial" w:cs="Arial"/>
                      <w:color w:val="000099"/>
                    </w:rPr>
                    <w:t>These and other symptoms of PTSD can and do remain for several months to many years. </w:t>
                  </w:r>
                </w:p>
                <w:p w:rsidR="00E24A8A" w:rsidRPr="00E24A8A" w:rsidRDefault="00E24A8A" w:rsidP="00E24A8A">
                  <w:pPr>
                    <w:rPr>
                      <w:rFonts w:ascii="Arial" w:hAnsi="Arial" w:cs="Arial"/>
                      <w:color w:val="000099"/>
                    </w:rPr>
                  </w:pPr>
                  <w:r w:rsidRPr="00E24A8A">
                    <w:rPr>
                      <w:rFonts w:ascii="Arial" w:hAnsi="Arial" w:cs="Arial"/>
                      <w:b/>
                      <w:bCs/>
                      <w:color w:val="000099"/>
                    </w:rPr>
                    <w:t>Interventions</w:t>
                  </w:r>
                  <w:r w:rsidRPr="00E24A8A">
                    <w:rPr>
                      <w:rFonts w:ascii="Arial" w:hAnsi="Arial" w:cs="Arial"/>
                      <w:noProof/>
                      <w:color w:val="000099"/>
                    </w:rPr>
                    <w:drawing>
                      <wp:inline distT="0" distB="0" distL="0" distR="0" wp14:anchorId="18310460" wp14:editId="2B81955E">
                        <wp:extent cx="1200150" cy="1866900"/>
                        <wp:effectExtent l="0" t="0" r="0" b="0"/>
                        <wp:docPr id="7" name="Picture 7" descr="https://www.mcssl.com/content/179059/sbHoldH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mcssl.com/content/179059/sbHoldHand.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0150" cy="1866900"/>
                                </a:xfrm>
                                <a:prstGeom prst="rect">
                                  <a:avLst/>
                                </a:prstGeom>
                                <a:noFill/>
                                <a:ln>
                                  <a:noFill/>
                                </a:ln>
                              </pic:spPr>
                            </pic:pic>
                          </a:graphicData>
                        </a:graphic>
                      </wp:inline>
                    </w:drawing>
                  </w:r>
                </w:p>
                <w:p w:rsidR="00E24A8A" w:rsidRPr="00E24A8A" w:rsidRDefault="00E24A8A" w:rsidP="00E24A8A">
                  <w:pPr>
                    <w:rPr>
                      <w:rFonts w:ascii="Arial" w:hAnsi="Arial" w:cs="Arial"/>
                      <w:color w:val="000099"/>
                    </w:rPr>
                  </w:pPr>
                  <w:r w:rsidRPr="00E24A8A">
                    <w:rPr>
                      <w:rFonts w:ascii="Arial" w:hAnsi="Arial" w:cs="Arial"/>
                      <w:color w:val="000099"/>
                    </w:rPr>
                    <w:lastRenderedPageBreak/>
                    <w:t>Early and intensive provision of emotional support services is mandatory.  Support from parents, school, and peers is essential.  These supporters will most likely need to be trained so that they can be truly therapeutic in their</w:t>
                  </w:r>
                  <w:r w:rsidR="00301ECB">
                    <w:rPr>
                      <w:rFonts w:ascii="Arial" w:hAnsi="Arial" w:cs="Arial"/>
                      <w:color w:val="000099"/>
                    </w:rPr>
                    <w:t xml:space="preserve"> assistance, and avoid inadverte</w:t>
                  </w:r>
                  <w:r w:rsidRPr="00E24A8A">
                    <w:rPr>
                      <w:rFonts w:ascii="Arial" w:hAnsi="Arial" w:cs="Arial"/>
                      <w:color w:val="000099"/>
                    </w:rPr>
                    <w:t>ntly heightening the after-effects of the trauma.</w:t>
                  </w:r>
                  <w:r w:rsidR="00301ECB">
                    <w:rPr>
                      <w:rFonts w:ascii="Arial" w:hAnsi="Arial" w:cs="Arial"/>
                      <w:color w:val="000099"/>
                    </w:rPr>
                    <w:t xml:space="preserve"> </w:t>
                  </w:r>
                  <w:r w:rsidRPr="00E24A8A">
                    <w:rPr>
                      <w:rFonts w:ascii="Arial" w:hAnsi="Arial" w:cs="Arial"/>
                      <w:color w:val="000099"/>
                    </w:rPr>
                    <w:t>Most importantly, the supporters of this youngster must work as a team to establish feelings of being safe and protected in the aftermath of happenings that have created doubt of that safety and security. Therapy sessions by well-trained individuals should allow the youngster to play, draw, write or talk freely about the event. </w:t>
                  </w:r>
                  <w:hyperlink r:id="rId14" w:tgtFrame="_blank" w:history="1">
                    <w:r w:rsidRPr="00E24A8A">
                      <w:rPr>
                        <w:rStyle w:val="Hyperlink"/>
                        <w:rFonts w:ascii="Arial" w:hAnsi="Arial" w:cs="Arial"/>
                        <w:color w:val="000099"/>
                      </w:rPr>
                      <w:t>Reflective listening strategies</w:t>
                    </w:r>
                  </w:hyperlink>
                  <w:r w:rsidRPr="00E24A8A">
                    <w:rPr>
                      <w:rFonts w:ascii="Arial" w:hAnsi="Arial" w:cs="Arial"/>
                      <w:color w:val="000099"/>
                    </w:rPr>
                    <w:t> help the youngster to continue addressing the emotional challenge in a supportive environment. </w:t>
                  </w:r>
                </w:p>
                <w:p w:rsidR="00E24A8A" w:rsidRPr="00E24A8A" w:rsidRDefault="00E24A8A" w:rsidP="00E24A8A">
                  <w:pPr>
                    <w:rPr>
                      <w:rFonts w:ascii="Arial" w:hAnsi="Arial" w:cs="Arial"/>
                      <w:color w:val="000099"/>
                    </w:rPr>
                  </w:pPr>
                  <w:r w:rsidRPr="00E24A8A">
                    <w:rPr>
                      <w:rFonts w:ascii="Arial" w:hAnsi="Arial" w:cs="Arial"/>
                      <w:color w:val="000099"/>
                    </w:rPr>
                    <w:t>Other sometimes-indicated interventions include behavior modification techniques that promote “desensitization” (engaging in progressive goals that reduce the frequency and intensity of the negative recollections), and cognitive behavioral therapy that teaches the child to reframe the events in a manner that helps to reduce fears and worries.</w:t>
                  </w:r>
                </w:p>
                <w:p w:rsidR="00E24A8A" w:rsidRPr="00E24A8A" w:rsidRDefault="00E24A8A" w:rsidP="00E24A8A">
                  <w:pPr>
                    <w:rPr>
                      <w:rFonts w:ascii="Arial" w:hAnsi="Arial" w:cs="Arial"/>
                      <w:color w:val="000099"/>
                    </w:rPr>
                  </w:pPr>
                  <w:r w:rsidRPr="00E24A8A">
                    <w:rPr>
                      <w:rFonts w:ascii="Arial" w:hAnsi="Arial" w:cs="Arial"/>
                      <w:noProof/>
                      <w:color w:val="000099"/>
                    </w:rPr>
                    <w:drawing>
                      <wp:inline distT="0" distB="0" distL="0" distR="0" wp14:anchorId="254BFD5C" wp14:editId="6F436D76">
                        <wp:extent cx="1390650" cy="1816100"/>
                        <wp:effectExtent l="0" t="0" r="0" b="0"/>
                        <wp:docPr id="6" name="Picture 6" descr="https://www.mcssl.com/content/179059/sbMe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mcssl.com/content/179059/sbMeds.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90650" cy="1816100"/>
                                </a:xfrm>
                                <a:prstGeom prst="rect">
                                  <a:avLst/>
                                </a:prstGeom>
                                <a:noFill/>
                                <a:ln>
                                  <a:noFill/>
                                </a:ln>
                              </pic:spPr>
                            </pic:pic>
                          </a:graphicData>
                        </a:graphic>
                      </wp:inline>
                    </w:drawing>
                  </w:r>
                  <w:r w:rsidRPr="00E24A8A">
                    <w:rPr>
                      <w:rFonts w:ascii="Arial" w:hAnsi="Arial" w:cs="Arial"/>
                      <w:color w:val="000099"/>
                    </w:rPr>
                    <w:t xml:space="preserve">Medication can also contribute to a lessening of anxiety, and ability to benefit from counseling as the youngster deals with the emotional after-effects of the trauma.  Some of the common prescription meds are: SSRIs (selective serotonin reuptake inhibitors that stop recycling thoughts), antidepressants, and </w:t>
                  </w:r>
                  <w:proofErr w:type="spellStart"/>
                  <w:r w:rsidRPr="00E24A8A">
                    <w:rPr>
                      <w:rFonts w:ascii="Arial" w:hAnsi="Arial" w:cs="Arial"/>
                      <w:color w:val="000099"/>
                    </w:rPr>
                    <w:t>Bensodiazepines</w:t>
                  </w:r>
                  <w:proofErr w:type="spellEnd"/>
                  <w:r w:rsidRPr="00E24A8A">
                    <w:rPr>
                      <w:rFonts w:ascii="Arial" w:hAnsi="Arial" w:cs="Arial"/>
                      <w:color w:val="000099"/>
                    </w:rPr>
                    <w:t> (anti-anxiety/sedatives).</w:t>
                  </w:r>
                  <w:proofErr w:type="spellStart"/>
                  <w:r w:rsidRPr="00E24A8A">
                    <w:rPr>
                      <w:rFonts w:ascii="Arial" w:hAnsi="Arial" w:cs="Arial"/>
                      <w:color w:val="000099"/>
                    </w:rPr>
                    <w:fldChar w:fldCharType="begin"/>
                  </w:r>
                  <w:r w:rsidRPr="00E24A8A">
                    <w:rPr>
                      <w:rFonts w:ascii="Arial" w:hAnsi="Arial" w:cs="Arial"/>
                      <w:color w:val="000099"/>
                    </w:rPr>
                    <w:instrText xml:space="preserve"> HYPERLINK "http://www.behavioradvisor.com/Biblio.html" \t "_blank" </w:instrText>
                  </w:r>
                  <w:r w:rsidRPr="00E24A8A">
                    <w:rPr>
                      <w:rFonts w:ascii="Arial" w:hAnsi="Arial" w:cs="Arial"/>
                      <w:color w:val="000099"/>
                    </w:rPr>
                    <w:fldChar w:fldCharType="separate"/>
                  </w:r>
                  <w:r w:rsidRPr="00E24A8A">
                    <w:rPr>
                      <w:rStyle w:val="Hyperlink"/>
                      <w:rFonts w:ascii="Arial" w:hAnsi="Arial" w:cs="Arial"/>
                      <w:color w:val="000099"/>
                    </w:rPr>
                    <w:t>Bibliotherapy</w:t>
                  </w:r>
                  <w:proofErr w:type="spellEnd"/>
                  <w:r w:rsidRPr="00E24A8A">
                    <w:rPr>
                      <w:rFonts w:ascii="Arial" w:hAnsi="Arial" w:cs="Arial"/>
                      <w:color w:val="000099"/>
                    </w:rPr>
                    <w:fldChar w:fldCharType="end"/>
                  </w:r>
                  <w:r w:rsidRPr="00E24A8A">
                    <w:rPr>
                      <w:rFonts w:ascii="Arial" w:hAnsi="Arial" w:cs="Arial"/>
                      <w:color w:val="000099"/>
                    </w:rPr>
                    <w:t> and </w:t>
                  </w:r>
                  <w:hyperlink r:id="rId16" w:tgtFrame="_blank" w:history="1">
                    <w:r w:rsidRPr="00E24A8A">
                      <w:rPr>
                        <w:rStyle w:val="Hyperlink"/>
                        <w:rFonts w:ascii="Arial" w:hAnsi="Arial" w:cs="Arial"/>
                        <w:color w:val="000099"/>
                      </w:rPr>
                      <w:t>play therapy</w:t>
                    </w:r>
                  </w:hyperlink>
                  <w:r w:rsidRPr="00E24A8A">
                    <w:rPr>
                      <w:rFonts w:ascii="Arial" w:hAnsi="Arial" w:cs="Arial"/>
                      <w:color w:val="000099"/>
                    </w:rPr>
                    <w:t> are often utilized.</w:t>
                  </w:r>
                </w:p>
                <w:p w:rsidR="00E24A8A" w:rsidRPr="00E24A8A" w:rsidRDefault="00E24A8A" w:rsidP="00E24A8A">
                  <w:pPr>
                    <w:rPr>
                      <w:rFonts w:ascii="Arial" w:hAnsi="Arial" w:cs="Arial"/>
                      <w:color w:val="000099"/>
                    </w:rPr>
                  </w:pPr>
                  <w:r w:rsidRPr="00E24A8A">
                    <w:rPr>
                      <w:rFonts w:ascii="Arial" w:hAnsi="Arial" w:cs="Arial"/>
                      <w:color w:val="000099"/>
                    </w:rPr>
                    <w:t>An especially fine site for obtaining therapeutic materials is "</w:t>
                  </w:r>
                  <w:r w:rsidRPr="00E24A8A">
                    <w:rPr>
                      <w:rFonts w:ascii="Arial" w:hAnsi="Arial" w:cs="Arial"/>
                      <w:b/>
                      <w:bCs/>
                      <w:color w:val="000099"/>
                    </w:rPr>
                    <w:t>Dr. Gary's</w:t>
                  </w:r>
                  <w:r w:rsidRPr="00E24A8A">
                    <w:rPr>
                      <w:rFonts w:ascii="Arial" w:hAnsi="Arial" w:cs="Arial"/>
                      <w:color w:val="000099"/>
                    </w:rPr>
                    <w:t>".  He offers an astonishingly large selection of items for helping youngsters cope with issues and challenges</w:t>
                  </w:r>
                  <w:proofErr w:type="gramStart"/>
                  <w:r w:rsidRPr="00E24A8A">
                    <w:rPr>
                      <w:rFonts w:ascii="Arial" w:hAnsi="Arial" w:cs="Arial"/>
                      <w:color w:val="000099"/>
                    </w:rPr>
                    <w:t>..</w:t>
                  </w:r>
                  <w:proofErr w:type="gramEnd"/>
                  <w:r w:rsidRPr="00E24A8A">
                    <w:rPr>
                      <w:rFonts w:ascii="Arial" w:hAnsi="Arial" w:cs="Arial"/>
                      <w:color w:val="000099"/>
                    </w:rPr>
                    <w:t xml:space="preserve"> </w:t>
                  </w:r>
                  <w:proofErr w:type="gramStart"/>
                  <w:r w:rsidRPr="00E24A8A">
                    <w:rPr>
                      <w:rFonts w:ascii="Arial" w:hAnsi="Arial" w:cs="Arial"/>
                      <w:color w:val="000099"/>
                    </w:rPr>
                    <w:t>at</w:t>
                  </w:r>
                  <w:proofErr w:type="gramEnd"/>
                  <w:r w:rsidRPr="00E24A8A">
                    <w:rPr>
                      <w:rFonts w:ascii="Arial" w:hAnsi="Arial" w:cs="Arial"/>
                      <w:color w:val="000099"/>
                    </w:rPr>
                    <w:t xml:space="preserve"> home, at school, or in the clinic.</w:t>
                  </w:r>
                </w:p>
                <w:p w:rsidR="00E24A8A" w:rsidRPr="00E24A8A" w:rsidRDefault="00E24A8A" w:rsidP="00E24A8A">
                  <w:pPr>
                    <w:rPr>
                      <w:rFonts w:ascii="Arial" w:hAnsi="Arial" w:cs="Arial"/>
                      <w:color w:val="000099"/>
                    </w:rPr>
                  </w:pPr>
                  <w:r w:rsidRPr="00E24A8A">
                    <w:rPr>
                      <w:rFonts w:ascii="Arial" w:hAnsi="Arial" w:cs="Arial"/>
                      <w:noProof/>
                      <w:color w:val="000099"/>
                    </w:rPr>
                    <w:drawing>
                      <wp:inline distT="0" distB="0" distL="0" distR="0" wp14:anchorId="08CB4D2B" wp14:editId="7A5C237D">
                        <wp:extent cx="3829050" cy="952500"/>
                        <wp:effectExtent l="0" t="0" r="0" b="0"/>
                        <wp:docPr id="5" name="Picture 5" descr="https://www.mcssl.com/content/179059/ChildTherapyToys.jpg">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mcssl.com/content/179059/ChildTherapyToys.jpg">
                                  <a:hlinkClick r:id="rId17" tgtFrame="&quot;_blank&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29050" cy="952500"/>
                                </a:xfrm>
                                <a:prstGeom prst="rect">
                                  <a:avLst/>
                                </a:prstGeom>
                                <a:noFill/>
                                <a:ln>
                                  <a:noFill/>
                                </a:ln>
                              </pic:spPr>
                            </pic:pic>
                          </a:graphicData>
                        </a:graphic>
                      </wp:inline>
                    </w:drawing>
                  </w:r>
                </w:p>
                <w:p w:rsidR="00E24A8A" w:rsidRPr="00E24A8A" w:rsidRDefault="005A255A" w:rsidP="00E24A8A">
                  <w:pPr>
                    <w:rPr>
                      <w:rFonts w:ascii="Arial" w:hAnsi="Arial" w:cs="Arial"/>
                      <w:color w:val="000099"/>
                    </w:rPr>
                  </w:pPr>
                  <w:hyperlink r:id="rId19" w:tgtFrame="_blank" w:history="1">
                    <w:r w:rsidR="00E24A8A" w:rsidRPr="00E24A8A">
                      <w:rPr>
                        <w:rStyle w:val="Hyperlink"/>
                        <w:rFonts w:ascii="Arial" w:hAnsi="Arial" w:cs="Arial"/>
                        <w:color w:val="000099"/>
                      </w:rPr>
                      <w:t>Click here to visit his </w:t>
                    </w:r>
                    <w:r w:rsidR="00E24A8A" w:rsidRPr="00E24A8A">
                      <w:rPr>
                        <w:rStyle w:val="Hyperlink"/>
                        <w:rFonts w:ascii="Arial" w:hAnsi="Arial" w:cs="Arial"/>
                        <w:b/>
                        <w:bCs/>
                        <w:color w:val="000099"/>
                      </w:rPr>
                      <w:t>page for traumatized kids</w:t>
                    </w:r>
                  </w:hyperlink>
                  <w:r w:rsidR="00E24A8A" w:rsidRPr="00E24A8A">
                    <w:rPr>
                      <w:rFonts w:ascii="Arial" w:hAnsi="Arial" w:cs="Arial"/>
                      <w:color w:val="000099"/>
                    </w:rPr>
                    <w:t> or enter "Trauma" into his home page search engine.</w:t>
                  </w:r>
                </w:p>
                <w:p w:rsidR="00E24A8A" w:rsidRPr="00E24A8A" w:rsidRDefault="00E24A8A" w:rsidP="00E24A8A">
                  <w:pPr>
                    <w:rPr>
                      <w:rFonts w:ascii="Arial" w:hAnsi="Arial" w:cs="Arial"/>
                      <w:color w:val="000099"/>
                    </w:rPr>
                  </w:pPr>
                  <w:r w:rsidRPr="00E24A8A">
                    <w:rPr>
                      <w:rFonts w:ascii="Arial" w:hAnsi="Arial" w:cs="Arial"/>
                      <w:color w:val="000099"/>
                    </w:rPr>
                    <w:t>.</w:t>
                  </w:r>
                </w:p>
                <w:p w:rsidR="00E24A8A" w:rsidRPr="00E24A8A" w:rsidRDefault="00E24A8A" w:rsidP="00E24A8A">
                  <w:pPr>
                    <w:rPr>
                      <w:rFonts w:ascii="Arial" w:hAnsi="Arial" w:cs="Arial"/>
                      <w:color w:val="000099"/>
                    </w:rPr>
                  </w:pPr>
                  <w:r w:rsidRPr="00E24A8A">
                    <w:rPr>
                      <w:rFonts w:ascii="Arial" w:hAnsi="Arial" w:cs="Arial"/>
                      <w:b/>
                      <w:bCs/>
                      <w:color w:val="000099"/>
                    </w:rPr>
                    <w:t>NOW</w:t>
                  </w:r>
                  <w:r w:rsidRPr="00E24A8A">
                    <w:rPr>
                      <w:rFonts w:ascii="Arial" w:hAnsi="Arial" w:cs="Arial"/>
                      <w:color w:val="000099"/>
                    </w:rPr>
                    <w:t xml:space="preserve"> let’s follow the progression of the PTSD condition in Emily, a 10 year old girl who </w:t>
                  </w:r>
                  <w:r w:rsidRPr="00E24A8A">
                    <w:rPr>
                      <w:rFonts w:ascii="Arial" w:hAnsi="Arial" w:cs="Arial"/>
                      <w:color w:val="000099"/>
                    </w:rPr>
                    <w:lastRenderedPageBreak/>
                    <w:t>developed PTSD.  This</w:t>
                  </w:r>
                  <w:r w:rsidRPr="00E24A8A">
                    <w:rPr>
                      <w:rFonts w:ascii="Arial" w:hAnsi="Arial" w:cs="Arial"/>
                      <w:b/>
                      <w:bCs/>
                      <w:color w:val="000099"/>
                    </w:rPr>
                    <w:t> </w:t>
                  </w:r>
                  <w:hyperlink r:id="rId20" w:tgtFrame="_blank" w:history="1">
                    <w:r w:rsidRPr="00E24A8A">
                      <w:rPr>
                        <w:rStyle w:val="Hyperlink"/>
                        <w:rFonts w:ascii="Arial" w:hAnsi="Arial" w:cs="Arial"/>
                        <w:b/>
                        <w:bCs/>
                        <w:color w:val="000099"/>
                      </w:rPr>
                      <w:t>video</w:t>
                    </w:r>
                  </w:hyperlink>
                  <w:r w:rsidRPr="00E24A8A">
                    <w:rPr>
                      <w:rFonts w:ascii="Arial" w:hAnsi="Arial" w:cs="Arial"/>
                      <w:b/>
                      <w:bCs/>
                      <w:color w:val="000099"/>
                    </w:rPr>
                    <w:t> </w:t>
                  </w:r>
                  <w:hyperlink r:id="rId21" w:tgtFrame="_blank" w:history="1">
                    <w:r w:rsidRPr="00E24A8A">
                      <w:rPr>
                        <w:rStyle w:val="Hyperlink"/>
                        <w:rFonts w:ascii="Arial" w:hAnsi="Arial" w:cs="Arial"/>
                        <w:color w:val="000099"/>
                      </w:rPr>
                      <w:t>http://silo.hunter.cuny.edu/PIfUx5Xv</w:t>
                    </w:r>
                  </w:hyperlink>
                  <w:r w:rsidRPr="00E24A8A">
                    <w:rPr>
                      <w:rFonts w:ascii="Arial" w:hAnsi="Arial" w:cs="Arial"/>
                      <w:color w:val="000099"/>
                    </w:rPr>
                    <w:t>  was created by one of the fine students in my graduate teacher training program in behavior disorders</w:t>
                  </w:r>
                  <w:r w:rsidR="00301ECB">
                    <w:rPr>
                      <w:rFonts w:ascii="Arial" w:hAnsi="Arial" w:cs="Arial"/>
                      <w:color w:val="000099"/>
                    </w:rPr>
                    <w:t xml:space="preserve"> </w:t>
                  </w:r>
                  <w:r w:rsidRPr="00E24A8A">
                    <w:rPr>
                      <w:rFonts w:ascii="Arial" w:hAnsi="Arial" w:cs="Arial"/>
                      <w:color w:val="000099"/>
                    </w:rPr>
                    <w:t>(Thanks Elizabeth!)</w:t>
                  </w:r>
                </w:p>
                <w:p w:rsidR="00E24A8A" w:rsidRPr="00E24A8A" w:rsidRDefault="00E24A8A" w:rsidP="00E24A8A">
                  <w:pPr>
                    <w:rPr>
                      <w:rFonts w:ascii="Arial" w:hAnsi="Arial" w:cs="Arial"/>
                      <w:color w:val="000099"/>
                    </w:rPr>
                  </w:pPr>
                </w:p>
                <w:p w:rsidR="00E24A8A" w:rsidRPr="00E24A8A" w:rsidRDefault="00E24A8A" w:rsidP="00E24A8A">
                  <w:pPr>
                    <w:rPr>
                      <w:rFonts w:ascii="Arial" w:hAnsi="Arial" w:cs="Arial"/>
                      <w:color w:val="000099"/>
                    </w:rPr>
                  </w:pPr>
                  <w:r w:rsidRPr="00E24A8A">
                    <w:rPr>
                      <w:rFonts w:ascii="Arial" w:hAnsi="Arial" w:cs="Arial"/>
                      <w:color w:val="000099"/>
                    </w:rPr>
                    <w:t>With the understanding and unswerving support of families, friends, and professionals, children and youth who are dealing with PTSD can learn ways to productively address the terrible memories of the traumatizing event(s).  </w:t>
                  </w:r>
                  <w:r w:rsidRPr="00E24A8A">
                    <w:rPr>
                      <w:rFonts w:ascii="Arial" w:hAnsi="Arial" w:cs="Arial"/>
                      <w:noProof/>
                      <w:color w:val="000099"/>
                    </w:rPr>
                    <w:drawing>
                      <wp:inline distT="0" distB="0" distL="0" distR="0" wp14:anchorId="3BCA6D71" wp14:editId="5FD56BC7">
                        <wp:extent cx="1409700" cy="2012950"/>
                        <wp:effectExtent l="0" t="0" r="0" b="6350"/>
                        <wp:docPr id="4" name="Picture 4" descr="https://www.mcssl.com/content/179059/sbSup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mcssl.com/content/179059/sbSupport.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09700" cy="2012950"/>
                                </a:xfrm>
                                <a:prstGeom prst="rect">
                                  <a:avLst/>
                                </a:prstGeom>
                                <a:noFill/>
                                <a:ln>
                                  <a:noFill/>
                                </a:ln>
                              </pic:spPr>
                            </pic:pic>
                          </a:graphicData>
                        </a:graphic>
                      </wp:inline>
                    </w:drawing>
                  </w:r>
                  <w:r w:rsidRPr="00E24A8A">
                    <w:rPr>
                      <w:rFonts w:ascii="Arial" w:hAnsi="Arial" w:cs="Arial"/>
                      <w:color w:val="000099"/>
                    </w:rPr>
                    <w:t> With our concern, caring, and support, our youngsters can get back on the path that leads to happy, healthy and productive lives.</w:t>
                  </w:r>
                </w:p>
                <w:p w:rsidR="00E24A8A" w:rsidRPr="00E24A8A" w:rsidRDefault="00E24A8A" w:rsidP="00E24A8A">
                  <w:pPr>
                    <w:rPr>
                      <w:rFonts w:ascii="Arial" w:hAnsi="Arial" w:cs="Arial"/>
                      <w:color w:val="000099"/>
                    </w:rPr>
                  </w:pPr>
                  <w:r w:rsidRPr="00E24A8A">
                    <w:rPr>
                      <w:rFonts w:ascii="Arial" w:hAnsi="Arial" w:cs="Arial"/>
                      <w:color w:val="000099"/>
                    </w:rPr>
                    <w:t>For a fact sheet that provides a more comprehensive overview of childhood PTSD, visit: </w:t>
                  </w:r>
                  <w:hyperlink r:id="rId23" w:tgtFrame="_blank" w:history="1">
                    <w:r w:rsidRPr="00E24A8A">
                      <w:rPr>
                        <w:rStyle w:val="Hyperlink"/>
                        <w:rFonts w:ascii="Arial" w:hAnsi="Arial" w:cs="Arial"/>
                        <w:color w:val="000099"/>
                      </w:rPr>
                      <w:t>http://www.ptsd.va.gov/public/pages/ptsd-children-adolescents.asp</w:t>
                    </w:r>
                  </w:hyperlink>
                </w:p>
                <w:p w:rsidR="00E24A8A" w:rsidRPr="00E24A8A" w:rsidRDefault="00E24A8A" w:rsidP="00E24A8A">
                  <w:pPr>
                    <w:rPr>
                      <w:rFonts w:ascii="Arial" w:hAnsi="Arial" w:cs="Arial"/>
                      <w:color w:val="000099"/>
                    </w:rPr>
                  </w:pPr>
                  <w:r w:rsidRPr="00E24A8A">
                    <w:rPr>
                      <w:rFonts w:ascii="Arial" w:hAnsi="Arial" w:cs="Arial"/>
                      <w:b/>
                      <w:bCs/>
                      <w:color w:val="000099"/>
                    </w:rPr>
                    <w:t>NEXT WEEK: Another sub-type of Anxiety...Social Phobia</w:t>
                  </w:r>
                </w:p>
                <w:p w:rsidR="00E24A8A" w:rsidRPr="00E24A8A" w:rsidRDefault="00E24A8A" w:rsidP="00E24A8A">
                  <w:pPr>
                    <w:rPr>
                      <w:rFonts w:ascii="Arial" w:hAnsi="Arial" w:cs="Arial"/>
                      <w:color w:val="000099"/>
                    </w:rPr>
                  </w:pPr>
                  <w:r w:rsidRPr="00E24A8A">
                    <w:rPr>
                      <w:rFonts w:ascii="Arial" w:hAnsi="Arial" w:cs="Arial"/>
                      <w:color w:val="000099"/>
                    </w:rPr>
                    <w:t>Best regards, </w:t>
                  </w:r>
                </w:p>
                <w:p w:rsidR="00E24A8A" w:rsidRPr="00E24A8A" w:rsidRDefault="00E24A8A" w:rsidP="00E24A8A">
                  <w:pPr>
                    <w:rPr>
                      <w:rFonts w:ascii="Arial" w:hAnsi="Arial" w:cs="Arial"/>
                      <w:color w:val="000099"/>
                    </w:rPr>
                  </w:pPr>
                  <w:r w:rsidRPr="00E24A8A">
                    <w:rPr>
                      <w:rFonts w:ascii="Arial" w:hAnsi="Arial" w:cs="Arial"/>
                      <w:color w:val="000099"/>
                    </w:rPr>
                    <w:t>Dr. Mac</w:t>
                  </w:r>
                </w:p>
                <w:p w:rsidR="00E24A8A" w:rsidRPr="00E24A8A" w:rsidRDefault="00E24A8A" w:rsidP="00E24A8A">
                  <w:pPr>
                    <w:rPr>
                      <w:rFonts w:ascii="Arial" w:hAnsi="Arial" w:cs="Arial"/>
                      <w:color w:val="000099"/>
                    </w:rPr>
                  </w:pPr>
                  <w:r w:rsidRPr="00E24A8A">
                    <w:rPr>
                      <w:rFonts w:ascii="Arial" w:hAnsi="Arial" w:cs="Arial"/>
                      <w:color w:val="000099"/>
                    </w:rPr>
                    <w:t>____________________________</w:t>
                  </w:r>
                </w:p>
                <w:p w:rsidR="00E24A8A" w:rsidRPr="00E24A8A" w:rsidRDefault="00E24A8A" w:rsidP="00E24A8A">
                  <w:pPr>
                    <w:rPr>
                      <w:rFonts w:ascii="Arial" w:hAnsi="Arial" w:cs="Arial"/>
                      <w:color w:val="000099"/>
                    </w:rPr>
                  </w:pPr>
                  <w:r w:rsidRPr="00E24A8A">
                    <w:rPr>
                      <w:rFonts w:ascii="Arial" w:hAnsi="Arial" w:cs="Arial"/>
                      <w:color w:val="000099"/>
                    </w:rPr>
                    <w:t>Hey</w:t>
                  </w:r>
                  <w:proofErr w:type="gramStart"/>
                  <w:r w:rsidRPr="00E24A8A">
                    <w:rPr>
                      <w:rFonts w:ascii="Arial" w:hAnsi="Arial" w:cs="Arial"/>
                      <w:color w:val="000099"/>
                    </w:rPr>
                    <w:t>!...</w:t>
                  </w:r>
                  <w:proofErr w:type="gramEnd"/>
                  <w:r w:rsidRPr="00E24A8A">
                    <w:rPr>
                      <w:rFonts w:ascii="Arial" w:hAnsi="Arial" w:cs="Arial"/>
                      <w:color w:val="000099"/>
                    </w:rPr>
                    <w:t xml:space="preserve"> We're having a great time discussing the </w:t>
                  </w:r>
                  <w:r w:rsidRPr="00E24A8A">
                    <w:rPr>
                      <w:rFonts w:ascii="Arial" w:hAnsi="Arial" w:cs="Arial"/>
                      <w:b/>
                      <w:bCs/>
                      <w:color w:val="000099"/>
                    </w:rPr>
                    <w:t>daily</w:t>
                  </w:r>
                  <w:r w:rsidRPr="00E24A8A">
                    <w:rPr>
                      <w:rFonts w:ascii="Arial" w:hAnsi="Arial" w:cs="Arial"/>
                      <w:color w:val="000099"/>
                    </w:rPr>
                    <w:t> manag</w:t>
                  </w:r>
                  <w:r w:rsidR="004D139F">
                    <w:rPr>
                      <w:rFonts w:ascii="Arial" w:hAnsi="Arial" w:cs="Arial"/>
                      <w:color w:val="000099"/>
                    </w:rPr>
                    <w:t>e</w:t>
                  </w:r>
                  <w:r w:rsidRPr="00E24A8A">
                    <w:rPr>
                      <w:rFonts w:ascii="Arial" w:hAnsi="Arial" w:cs="Arial"/>
                      <w:color w:val="000099"/>
                    </w:rPr>
                    <w:t xml:space="preserve">ment tips that I've been posting on </w:t>
                  </w:r>
                  <w:proofErr w:type="spellStart"/>
                  <w:r w:rsidRPr="00E24A8A">
                    <w:rPr>
                      <w:rFonts w:ascii="Arial" w:hAnsi="Arial" w:cs="Arial"/>
                      <w:color w:val="000099"/>
                    </w:rPr>
                    <w:t>facebook</w:t>
                  </w:r>
                  <w:proofErr w:type="spellEnd"/>
                  <w:r w:rsidRPr="00E24A8A">
                    <w:rPr>
                      <w:rFonts w:ascii="Arial" w:hAnsi="Arial" w:cs="Arial"/>
                      <w:color w:val="000099"/>
                    </w:rPr>
                    <w:t>. </w:t>
                  </w:r>
                  <w:r w:rsidRPr="00E24A8A">
                    <w:rPr>
                      <w:rFonts w:ascii="Arial" w:hAnsi="Arial" w:cs="Arial"/>
                      <w:noProof/>
                      <w:color w:val="000099"/>
                    </w:rPr>
                    <w:drawing>
                      <wp:inline distT="0" distB="0" distL="0" distR="0" wp14:anchorId="1994A86E" wp14:editId="770E5674">
                        <wp:extent cx="952500" cy="952500"/>
                        <wp:effectExtent l="0" t="0" r="0" b="0"/>
                        <wp:docPr id="3" name="Picture 3" descr="https://www.mcssl.com/content/179059/facebook.png">
                          <a:hlinkClick xmlns:a="http://schemas.openxmlformats.org/drawingml/2006/main" r:id="rId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mcssl.com/content/179059/facebook.png">
                                  <a:hlinkClick r:id="rId24" tgtFrame="&quot;_blank&quot;"/>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rsidRPr="00E24A8A">
                    <w:rPr>
                      <w:rFonts w:ascii="Arial" w:hAnsi="Arial" w:cs="Arial"/>
                      <w:color w:val="000099"/>
                    </w:rPr>
                    <w:t> Visit </w:t>
                  </w:r>
                  <w:proofErr w:type="spellStart"/>
                  <w:r w:rsidRPr="00E24A8A">
                    <w:rPr>
                      <w:rFonts w:ascii="Arial" w:hAnsi="Arial" w:cs="Arial"/>
                      <w:i/>
                      <w:iCs/>
                      <w:color w:val="000099"/>
                    </w:rPr>
                    <w:t>BehaviorAdvisor.com</w:t>
                  </w:r>
                  <w:r w:rsidRPr="00E24A8A">
                    <w:rPr>
                      <w:rFonts w:ascii="Arial" w:hAnsi="Arial" w:cs="Arial"/>
                      <w:color w:val="000099"/>
                    </w:rPr>
                    <w:t>when</w:t>
                  </w:r>
                  <w:proofErr w:type="spellEnd"/>
                  <w:r w:rsidRPr="00E24A8A">
                    <w:rPr>
                      <w:rFonts w:ascii="Arial" w:hAnsi="Arial" w:cs="Arial"/>
                      <w:color w:val="000099"/>
                    </w:rPr>
                    <w:t xml:space="preserve"> logged onto Facebook.  Search for it or go to: </w:t>
                  </w:r>
                </w:p>
                <w:p w:rsidR="00E24A8A" w:rsidRPr="00E24A8A" w:rsidRDefault="005A255A" w:rsidP="00E24A8A">
                  <w:pPr>
                    <w:rPr>
                      <w:rFonts w:ascii="Arial" w:hAnsi="Arial" w:cs="Arial"/>
                      <w:color w:val="000099"/>
                    </w:rPr>
                  </w:pPr>
                  <w:hyperlink r:id="rId26" w:tgtFrame="_blank" w:history="1">
                    <w:r w:rsidR="00E24A8A" w:rsidRPr="00E24A8A">
                      <w:rPr>
                        <w:rStyle w:val="Hyperlink"/>
                        <w:rFonts w:ascii="Arial" w:hAnsi="Arial" w:cs="Arial"/>
                        <w:color w:val="000099"/>
                      </w:rPr>
                      <w:t>http://www.facebook.com/pages/BehaviorAdvisorcom/169917999725198?fref=ts</w:t>
                    </w:r>
                  </w:hyperlink>
                </w:p>
                <w:p w:rsidR="00E24A8A" w:rsidRPr="00E24A8A" w:rsidRDefault="00E24A8A" w:rsidP="00E24A8A">
                  <w:pPr>
                    <w:rPr>
                      <w:rFonts w:ascii="Arial" w:hAnsi="Arial" w:cs="Arial"/>
                      <w:color w:val="000099"/>
                    </w:rPr>
                  </w:pPr>
                </w:p>
                <w:p w:rsidR="00E24A8A" w:rsidRPr="00E24A8A" w:rsidRDefault="00E24A8A" w:rsidP="00E24A8A">
                  <w:pPr>
                    <w:rPr>
                      <w:rFonts w:ascii="Arial" w:hAnsi="Arial" w:cs="Arial"/>
                      <w:color w:val="000099"/>
                    </w:rPr>
                  </w:pPr>
                </w:p>
                <w:p w:rsidR="00E24A8A" w:rsidRPr="00E24A8A" w:rsidRDefault="00E24A8A" w:rsidP="00E24A8A">
                  <w:pPr>
                    <w:rPr>
                      <w:rFonts w:ascii="Arial" w:hAnsi="Arial" w:cs="Arial"/>
                      <w:color w:val="000099"/>
                    </w:rPr>
                  </w:pPr>
                  <w:r w:rsidRPr="00E24A8A">
                    <w:rPr>
                      <w:rFonts w:ascii="Arial" w:hAnsi="Arial" w:cs="Arial"/>
                      <w:noProof/>
                      <w:color w:val="000099"/>
                    </w:rPr>
                    <w:lastRenderedPageBreak/>
                    <w:drawing>
                      <wp:inline distT="0" distB="0" distL="0" distR="0" wp14:anchorId="7C179FD1" wp14:editId="315B028C">
                        <wp:extent cx="3028950" cy="753470"/>
                        <wp:effectExtent l="0" t="0" r="0" b="8890"/>
                        <wp:docPr id="2" name="Picture 2" descr="https://www.mcssl.com/content/179059/ChildTherapyToys.jpg">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mcssl.com/content/179059/ChildTherapyToys.jpg">
                                  <a:hlinkClick r:id="rId17" tgtFrame="&quot;_blank&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36888" cy="755445"/>
                                </a:xfrm>
                                <a:prstGeom prst="rect">
                                  <a:avLst/>
                                </a:prstGeom>
                                <a:noFill/>
                                <a:ln>
                                  <a:noFill/>
                                </a:ln>
                              </pic:spPr>
                            </pic:pic>
                          </a:graphicData>
                        </a:graphic>
                      </wp:inline>
                    </w:drawing>
                  </w:r>
                </w:p>
                <w:p w:rsidR="00E24A8A" w:rsidRPr="00E24A8A" w:rsidRDefault="00E24A8A" w:rsidP="00E24A8A">
                  <w:pPr>
                    <w:rPr>
                      <w:rFonts w:ascii="Arial" w:hAnsi="Arial" w:cs="Arial"/>
                      <w:color w:val="000099"/>
                    </w:rPr>
                  </w:pPr>
                </w:p>
                <w:p w:rsidR="00E24A8A" w:rsidRPr="00E24A8A" w:rsidRDefault="00E24A8A" w:rsidP="00E24A8A">
                  <w:pPr>
                    <w:rPr>
                      <w:rFonts w:ascii="Arial" w:hAnsi="Arial" w:cs="Arial"/>
                      <w:color w:val="000099"/>
                    </w:rPr>
                  </w:pPr>
                </w:p>
                <w:p w:rsidR="00E24A8A" w:rsidRPr="00E24A8A" w:rsidRDefault="00E24A8A" w:rsidP="004D139F">
                  <w:pPr>
                    <w:rPr>
                      <w:rFonts w:ascii="Arial" w:hAnsi="Arial" w:cs="Arial"/>
                      <w:color w:val="000099"/>
                    </w:rPr>
                  </w:pPr>
                  <w:r w:rsidRPr="00E24A8A">
                    <w:rPr>
                      <w:rFonts w:ascii="Arial" w:hAnsi="Arial" w:cs="Arial"/>
                      <w:b/>
                      <w:bCs/>
                      <w:noProof/>
                      <w:color w:val="000099"/>
                    </w:rPr>
                    <w:drawing>
                      <wp:inline distT="0" distB="0" distL="0" distR="0" wp14:anchorId="0B7D84D0" wp14:editId="695CCBC5">
                        <wp:extent cx="2857500" cy="2857500"/>
                        <wp:effectExtent l="0" t="0" r="0" b="0"/>
                        <wp:docPr id="1" name="Picture 1" descr="https://www.mcssl.com/content/179059/ShipsWheelT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mcssl.com/content/179059/ShipsWheelText.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r w:rsidRPr="00E24A8A">
                    <w:rPr>
                      <w:rFonts w:ascii="Arial" w:hAnsi="Arial" w:cs="Arial"/>
                      <w:b/>
                      <w:bCs/>
                      <w:color w:val="000099"/>
                    </w:rPr>
                    <w:t>.</w:t>
                  </w:r>
                </w:p>
              </w:tc>
            </w:tr>
            <w:tr w:rsidR="00E24A8A" w:rsidRPr="00E24A8A">
              <w:trPr>
                <w:tblCellSpacing w:w="0" w:type="dxa"/>
              </w:trPr>
              <w:tc>
                <w:tcPr>
                  <w:tcW w:w="0" w:type="auto"/>
                  <w:vAlign w:val="center"/>
                  <w:hideMark/>
                </w:tcPr>
                <w:p w:rsidR="009F1F27" w:rsidRPr="00E24A8A" w:rsidRDefault="00E24A8A" w:rsidP="00E24A8A">
                  <w:pPr>
                    <w:rPr>
                      <w:rFonts w:ascii="Arial" w:hAnsi="Arial" w:cs="Arial"/>
                      <w:color w:val="000099"/>
                    </w:rPr>
                  </w:pPr>
                  <w:r w:rsidRPr="00E24A8A">
                    <w:rPr>
                      <w:rFonts w:ascii="Arial" w:hAnsi="Arial" w:cs="Arial"/>
                      <w:color w:val="000099"/>
                    </w:rPr>
                    <w:lastRenderedPageBreak/>
                    <w:t xml:space="preserve">Thanks for being a member of our B-List... Working hard to reach and teach kids with </w:t>
                  </w:r>
                  <w:proofErr w:type="spellStart"/>
                  <w:r w:rsidRPr="00E24A8A">
                    <w:rPr>
                      <w:rFonts w:ascii="Arial" w:hAnsi="Arial" w:cs="Arial"/>
                      <w:color w:val="000099"/>
                    </w:rPr>
                    <w:t>behaviour</w:t>
                  </w:r>
                  <w:proofErr w:type="spellEnd"/>
                  <w:r w:rsidRPr="00E24A8A">
                    <w:rPr>
                      <w:rFonts w:ascii="Arial" w:hAnsi="Arial" w:cs="Arial"/>
                      <w:color w:val="000099"/>
                    </w:rPr>
                    <w:t xml:space="preserve"> challenges.</w:t>
                  </w:r>
                </w:p>
              </w:tc>
            </w:tr>
          </w:tbl>
          <w:p w:rsidR="00E24A8A" w:rsidRPr="00E24A8A" w:rsidRDefault="00E24A8A" w:rsidP="00E24A8A">
            <w:pPr>
              <w:rPr>
                <w:rFonts w:ascii="Arial" w:hAnsi="Arial" w:cs="Arial"/>
                <w:color w:val="000099"/>
              </w:rPr>
            </w:pPr>
          </w:p>
        </w:tc>
      </w:tr>
      <w:tr w:rsidR="005A255A" w:rsidRPr="00E24A8A" w:rsidTr="00E24A8A">
        <w:trPr>
          <w:tblCellSpacing w:w="0" w:type="dxa"/>
        </w:trPr>
        <w:tc>
          <w:tcPr>
            <w:tcW w:w="0" w:type="auto"/>
            <w:shd w:val="clear" w:color="auto" w:fill="FFFFFF"/>
            <w:vAlign w:val="center"/>
          </w:tcPr>
          <w:p w:rsidR="005A255A" w:rsidRPr="00E24A8A" w:rsidRDefault="005A255A" w:rsidP="00E24A8A">
            <w:pPr>
              <w:rPr>
                <w:rFonts w:ascii="Arial" w:hAnsi="Arial" w:cs="Arial"/>
                <w:b/>
                <w:bCs/>
                <w:color w:val="000099"/>
              </w:rPr>
            </w:pPr>
          </w:p>
        </w:tc>
      </w:tr>
    </w:tbl>
    <w:p w:rsidR="005D55DB" w:rsidRDefault="005D55DB">
      <w:pPr>
        <w:rPr>
          <w:rFonts w:ascii="Arial" w:hAnsi="Arial" w:cs="Arial"/>
          <w:color w:val="000099"/>
        </w:rPr>
      </w:pPr>
    </w:p>
    <w:p w:rsidR="004D139F" w:rsidRPr="004D139F" w:rsidRDefault="004D139F">
      <w:pPr>
        <w:rPr>
          <w:rFonts w:ascii="Arial" w:hAnsi="Arial" w:cs="Arial"/>
          <w:color w:val="17365D" w:themeColor="text2" w:themeShade="BF"/>
        </w:rPr>
      </w:pPr>
      <w:r w:rsidRPr="004D139F">
        <w:rPr>
          <w:rFonts w:ascii="Arial" w:hAnsi="Arial" w:cs="Arial"/>
          <w:color w:val="17365D" w:themeColor="text2" w:themeShade="BF"/>
        </w:rPr>
        <w:t>Author: Tom McIntyre, Ph.D.  DoctorMac@BehaviorAdvisor.com</w:t>
      </w:r>
    </w:p>
    <w:sectPr w:rsidR="004D139F" w:rsidRPr="004D13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0D78A0"/>
    <w:multiLevelType w:val="multilevel"/>
    <w:tmpl w:val="B0345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A8A"/>
    <w:rsid w:val="00301ECB"/>
    <w:rsid w:val="004D139F"/>
    <w:rsid w:val="005A255A"/>
    <w:rsid w:val="005D55DB"/>
    <w:rsid w:val="009F1F27"/>
    <w:rsid w:val="00E24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4A8A"/>
    <w:rPr>
      <w:color w:val="0000FF" w:themeColor="hyperlink"/>
      <w:u w:val="single"/>
    </w:rPr>
  </w:style>
  <w:style w:type="paragraph" w:styleId="BalloonText">
    <w:name w:val="Balloon Text"/>
    <w:basedOn w:val="Normal"/>
    <w:link w:val="BalloonTextChar"/>
    <w:uiPriority w:val="99"/>
    <w:semiHidden/>
    <w:unhideWhenUsed/>
    <w:rsid w:val="00E24A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4A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4A8A"/>
    <w:rPr>
      <w:color w:val="0000FF" w:themeColor="hyperlink"/>
      <w:u w:val="single"/>
    </w:rPr>
  </w:style>
  <w:style w:type="paragraph" w:styleId="BalloonText">
    <w:name w:val="Balloon Text"/>
    <w:basedOn w:val="Normal"/>
    <w:link w:val="BalloonTextChar"/>
    <w:uiPriority w:val="99"/>
    <w:semiHidden/>
    <w:unhideWhenUsed/>
    <w:rsid w:val="00E24A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4A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4825826">
      <w:bodyDiv w:val="1"/>
      <w:marLeft w:val="0"/>
      <w:marRight w:val="0"/>
      <w:marTop w:val="0"/>
      <w:marBottom w:val="0"/>
      <w:divBdr>
        <w:top w:val="none" w:sz="0" w:space="0" w:color="auto"/>
        <w:left w:val="none" w:sz="0" w:space="0" w:color="auto"/>
        <w:bottom w:val="none" w:sz="0" w:space="0" w:color="auto"/>
        <w:right w:val="none" w:sz="0" w:space="0" w:color="auto"/>
      </w:divBdr>
      <w:divsChild>
        <w:div w:id="519665278">
          <w:marLeft w:val="0"/>
          <w:marRight w:val="0"/>
          <w:marTop w:val="0"/>
          <w:marBottom w:val="0"/>
          <w:divBdr>
            <w:top w:val="none" w:sz="0" w:space="0" w:color="auto"/>
            <w:left w:val="none" w:sz="0" w:space="0" w:color="auto"/>
            <w:bottom w:val="none" w:sz="0" w:space="0" w:color="auto"/>
            <w:right w:val="none" w:sz="0" w:space="0" w:color="auto"/>
          </w:divBdr>
        </w:div>
        <w:div w:id="1781878631">
          <w:marLeft w:val="0"/>
          <w:marRight w:val="0"/>
          <w:marTop w:val="0"/>
          <w:marBottom w:val="0"/>
          <w:divBdr>
            <w:top w:val="none" w:sz="0" w:space="0" w:color="auto"/>
            <w:left w:val="none" w:sz="0" w:space="0" w:color="auto"/>
            <w:bottom w:val="none" w:sz="0" w:space="0" w:color="auto"/>
            <w:right w:val="none" w:sz="0" w:space="0" w:color="auto"/>
          </w:divBdr>
        </w:div>
        <w:div w:id="928317460">
          <w:marLeft w:val="0"/>
          <w:marRight w:val="0"/>
          <w:marTop w:val="0"/>
          <w:marBottom w:val="0"/>
          <w:divBdr>
            <w:top w:val="none" w:sz="0" w:space="0" w:color="auto"/>
            <w:left w:val="none" w:sz="0" w:space="0" w:color="auto"/>
            <w:bottom w:val="none" w:sz="0" w:space="0" w:color="auto"/>
            <w:right w:val="none" w:sz="0" w:space="0" w:color="auto"/>
          </w:divBdr>
        </w:div>
        <w:div w:id="277568580">
          <w:marLeft w:val="0"/>
          <w:marRight w:val="0"/>
          <w:marTop w:val="0"/>
          <w:marBottom w:val="0"/>
          <w:divBdr>
            <w:top w:val="none" w:sz="0" w:space="0" w:color="auto"/>
            <w:left w:val="none" w:sz="0" w:space="0" w:color="auto"/>
            <w:bottom w:val="none" w:sz="0" w:space="0" w:color="auto"/>
            <w:right w:val="none" w:sz="0" w:space="0" w:color="auto"/>
          </w:divBdr>
        </w:div>
        <w:div w:id="1022904162">
          <w:marLeft w:val="0"/>
          <w:marRight w:val="0"/>
          <w:marTop w:val="0"/>
          <w:marBottom w:val="0"/>
          <w:divBdr>
            <w:top w:val="none" w:sz="0" w:space="0" w:color="auto"/>
            <w:left w:val="none" w:sz="0" w:space="0" w:color="auto"/>
            <w:bottom w:val="none" w:sz="0" w:space="0" w:color="auto"/>
            <w:right w:val="none" w:sz="0" w:space="0" w:color="auto"/>
          </w:divBdr>
        </w:div>
        <w:div w:id="403529740">
          <w:marLeft w:val="0"/>
          <w:marRight w:val="0"/>
          <w:marTop w:val="0"/>
          <w:marBottom w:val="0"/>
          <w:divBdr>
            <w:top w:val="none" w:sz="0" w:space="0" w:color="auto"/>
            <w:left w:val="none" w:sz="0" w:space="0" w:color="auto"/>
            <w:bottom w:val="none" w:sz="0" w:space="0" w:color="auto"/>
            <w:right w:val="none" w:sz="0" w:space="0" w:color="auto"/>
          </w:divBdr>
        </w:div>
        <w:div w:id="14680867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9.jpeg"/><Relationship Id="rId26" Type="http://schemas.openxmlformats.org/officeDocument/2006/relationships/hyperlink" Target="http://www.facebook.com/pages/BehaviorAdvisorcom/169917999725198?fref=ts" TargetMode="External"/><Relationship Id="rId3" Type="http://schemas.microsoft.com/office/2007/relationships/stylesWithEffects" Target="stylesWithEffects.xml"/><Relationship Id="rId21" Type="http://schemas.openxmlformats.org/officeDocument/2006/relationships/hyperlink" Target="http://silo.hunter.cuny.edu/PIfUx5Xv" TargetMode="External"/><Relationship Id="rId7" Type="http://schemas.openxmlformats.org/officeDocument/2006/relationships/hyperlink" Target="http://behavioradvisor.com/12001.html" TargetMode="External"/><Relationship Id="rId12" Type="http://schemas.openxmlformats.org/officeDocument/2006/relationships/image" Target="media/image6.jpeg"/><Relationship Id="rId17" Type="http://schemas.openxmlformats.org/officeDocument/2006/relationships/hyperlink" Target="http://www.childtherapytoys.com/cgi-childtherapytoys/sb/ref.cgi?storeid=*14113f70da64509701360cc3&amp;name=Thomas_McIntyre_Home_Page" TargetMode="External"/><Relationship Id="rId25"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hyperlink" Target="http://www.behavioradvisor.com/PlayTherapy.html" TargetMode="External"/><Relationship Id="rId20" Type="http://schemas.openxmlformats.org/officeDocument/2006/relationships/hyperlink" Target="http://silo.hunter.cuny.edu/PIfUx5Xv"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jpeg"/><Relationship Id="rId24" Type="http://schemas.openxmlformats.org/officeDocument/2006/relationships/hyperlink" Target="http://www.facebook.com/pages/BehaviorAdvisorcom/169917999725198?fref=ts" TargetMode="Externa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http://www.ptsd.va.gov/public/pages/ptsd-children-adolescents.asp" TargetMode="External"/><Relationship Id="rId28"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hyperlink" Target="http://www.childtherapytoys.com/search/search.php?keywords=trauma&amp;storeid=%2a1837e081094f26314070a9db50c7"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www.behavioradvisor.com/Counseling.html" TargetMode="External"/><Relationship Id="rId22" Type="http://schemas.openxmlformats.org/officeDocument/2006/relationships/image" Target="media/image10.jpeg"/><Relationship Id="rId27"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1615</Words>
  <Characters>9207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Cindy</cp:lastModifiedBy>
  <cp:revision>4</cp:revision>
  <dcterms:created xsi:type="dcterms:W3CDTF">2013-04-23T14:05:00Z</dcterms:created>
  <dcterms:modified xsi:type="dcterms:W3CDTF">2013-04-23T17:40:00Z</dcterms:modified>
</cp:coreProperties>
</file>