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35" w:type="dxa"/>
        <w:jc w:val="center"/>
        <w:tblCellSpacing w:w="0" w:type="dxa"/>
        <w:shd w:val="clear" w:color="auto" w:fill="033D6D"/>
        <w:tblCellMar>
          <w:left w:w="0" w:type="dxa"/>
          <w:right w:w="0" w:type="dxa"/>
        </w:tblCellMar>
        <w:tblLook w:val="04A0" w:firstRow="1" w:lastRow="0" w:firstColumn="1" w:lastColumn="0" w:noHBand="0" w:noVBand="1"/>
      </w:tblPr>
      <w:tblGrid>
        <w:gridCol w:w="13335"/>
      </w:tblGrid>
      <w:tr w:rsidR="00CC2BEB" w:rsidRPr="00CC2BEB" w:rsidTr="00CC2BEB">
        <w:trPr>
          <w:tblCellSpacing w:w="0" w:type="dxa"/>
          <w:jc w:val="center"/>
        </w:trPr>
        <w:tc>
          <w:tcPr>
            <w:tcW w:w="0" w:type="auto"/>
            <w:shd w:val="clear" w:color="auto" w:fill="033D6D"/>
            <w:vAlign w:val="center"/>
            <w:hideMark/>
          </w:tcPr>
          <w:tbl>
            <w:tblPr>
              <w:tblW w:w="8925" w:type="dxa"/>
              <w:jc w:val="center"/>
              <w:tblCellSpacing w:w="0" w:type="dxa"/>
              <w:shd w:val="clear" w:color="auto" w:fill="FFFFFF"/>
              <w:tblCellMar>
                <w:left w:w="0" w:type="dxa"/>
                <w:right w:w="0" w:type="dxa"/>
              </w:tblCellMar>
              <w:tblLook w:val="04A0" w:firstRow="1" w:lastRow="0" w:firstColumn="1" w:lastColumn="0" w:noHBand="0" w:noVBand="1"/>
            </w:tblPr>
            <w:tblGrid>
              <w:gridCol w:w="8925"/>
            </w:tblGrid>
            <w:tr w:rsidR="00CC2BEB" w:rsidRPr="00CC2BEB">
              <w:trPr>
                <w:tblCellSpacing w:w="0" w:type="dxa"/>
                <w:jc w:val="center"/>
              </w:trPr>
              <w:tc>
                <w:tcPr>
                  <w:tcW w:w="0" w:type="auto"/>
                  <w:shd w:val="clear" w:color="auto" w:fill="D7E3EF"/>
                  <w:tcMar>
                    <w:top w:w="150" w:type="dxa"/>
                    <w:left w:w="480" w:type="dxa"/>
                    <w:bottom w:w="150" w:type="dxa"/>
                    <w:right w:w="150" w:type="dxa"/>
                  </w:tcMar>
                  <w:vAlign w:val="center"/>
                  <w:hideMark/>
                </w:tcPr>
                <w:p w:rsidR="00CC2BEB" w:rsidRPr="00CC2BEB" w:rsidRDefault="005638F8">
                  <w:pPr>
                    <w:rPr>
                      <w:rFonts w:ascii="Tahoma" w:hAnsi="Tahoma" w:cs="Tahoma"/>
                      <w:b/>
                      <w:bCs/>
                      <w:color w:val="002060"/>
                      <w:sz w:val="48"/>
                      <w:szCs w:val="48"/>
                    </w:rPr>
                  </w:pPr>
                  <w:r>
                    <w:rPr>
                      <w:rFonts w:ascii="Tahoma" w:hAnsi="Tahoma" w:cs="Tahoma"/>
                      <w:b/>
                      <w:bCs/>
                      <w:color w:val="002060"/>
                      <w:sz w:val="48"/>
                      <w:szCs w:val="48"/>
                    </w:rPr>
                    <w:t>Depression in Children &amp; Youth</w:t>
                  </w:r>
                </w:p>
              </w:tc>
            </w:tr>
            <w:tr w:rsidR="00CC2BEB" w:rsidRPr="00CC2BEB">
              <w:trPr>
                <w:tblCellSpacing w:w="0" w:type="dxa"/>
                <w:jc w:val="center"/>
              </w:trPr>
              <w:tc>
                <w:tcPr>
                  <w:tcW w:w="0" w:type="auto"/>
                  <w:shd w:val="clear" w:color="auto" w:fill="FFFFFF"/>
                  <w:vAlign w:val="center"/>
                  <w:hideMark/>
                </w:tcPr>
                <w:tbl>
                  <w:tblPr>
                    <w:tblW w:w="8925" w:type="dxa"/>
                    <w:tblCellSpacing w:w="0" w:type="dxa"/>
                    <w:tblCellMar>
                      <w:left w:w="0" w:type="dxa"/>
                      <w:right w:w="0" w:type="dxa"/>
                    </w:tblCellMar>
                    <w:tblLook w:val="04A0" w:firstRow="1" w:lastRow="0" w:firstColumn="1" w:lastColumn="0" w:noHBand="0" w:noVBand="1"/>
                  </w:tblPr>
                  <w:tblGrid>
                    <w:gridCol w:w="8925"/>
                  </w:tblGrid>
                  <w:tr w:rsidR="00CC2BEB" w:rsidRPr="00CC2BEB">
                    <w:trPr>
                      <w:tblCellSpacing w:w="0" w:type="dxa"/>
                    </w:trPr>
                    <w:tc>
                      <w:tcPr>
                        <w:tcW w:w="0" w:type="auto"/>
                        <w:vAlign w:val="center"/>
                        <w:hideMark/>
                      </w:tcPr>
                      <w:p w:rsidR="00CC2BEB" w:rsidRDefault="00CC2BEB" w:rsidP="00CC2BEB">
                        <w:pPr>
                          <w:spacing w:line="255" w:lineRule="atLeast"/>
                          <w:rPr>
                            <w:rStyle w:val="Hyperlink"/>
                            <w:rFonts w:ascii="Arial" w:hAnsi="Arial" w:cs="Arial"/>
                            <w:color w:val="C00000"/>
                            <w:sz w:val="24"/>
                            <w:szCs w:val="24"/>
                          </w:rPr>
                        </w:pPr>
                        <w:r w:rsidRPr="00CC2BEB">
                          <w:rPr>
                            <w:rFonts w:ascii="Tahoma" w:hAnsi="Tahoma" w:cs="Tahoma"/>
                            <w:b/>
                            <w:bCs/>
                            <w:color w:val="002060"/>
                          </w:rPr>
                          <w:t> </w:t>
                        </w:r>
                        <w:r w:rsidRPr="00CC2BEB">
                          <w:rPr>
                            <w:rFonts w:ascii="Tahoma" w:hAnsi="Tahoma" w:cs="Tahoma"/>
                            <w:b/>
                            <w:bCs/>
                            <w:color w:val="002060"/>
                          </w:rPr>
                          <w:br/>
                        </w:r>
                        <w:r w:rsidRPr="00CC2BEB">
                          <w:rPr>
                            <w:rFonts w:ascii="Tahoma" w:hAnsi="Tahoma" w:cs="Tahoma"/>
                            <w:b/>
                            <w:bCs/>
                            <w:noProof/>
                            <w:color w:val="002060"/>
                          </w:rPr>
                          <w:drawing>
                            <wp:inline distT="0" distB="0" distL="0" distR="0" wp14:anchorId="04E23EAF" wp14:editId="768B63B0">
                              <wp:extent cx="2173605" cy="1066800"/>
                              <wp:effectExtent l="0" t="0" r="0" b="0"/>
                              <wp:docPr id="3" name="Picture 3" descr="https://www.mcssl.com/content/179059/B-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cssl.com/content/179059/B-li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3605" cy="1066800"/>
                                      </a:xfrm>
                                      <a:prstGeom prst="rect">
                                        <a:avLst/>
                                      </a:prstGeom>
                                      <a:noFill/>
                                      <a:ln>
                                        <a:noFill/>
                                      </a:ln>
                                    </pic:spPr>
                                  </pic:pic>
                                </a:graphicData>
                              </a:graphic>
                            </wp:inline>
                          </w:drawing>
                        </w:r>
                        <w:r w:rsidRPr="00CC2BEB">
                          <w:rPr>
                            <w:rFonts w:ascii="Arial" w:hAnsi="Arial" w:cs="Arial"/>
                            <w:color w:val="C00000"/>
                            <w:sz w:val="24"/>
                            <w:szCs w:val="24"/>
                          </w:rPr>
                          <w:t xml:space="preserve"> The material on this page was original an e-mail sent to members of the BehaviorAdvisor.com B-list.  To sign up, go to: </w:t>
                        </w:r>
                        <w:hyperlink r:id="rId7" w:history="1">
                          <w:r w:rsidRPr="00CC2BEB">
                            <w:rPr>
                              <w:rStyle w:val="Hyperlink"/>
                              <w:rFonts w:ascii="Arial" w:hAnsi="Arial" w:cs="Arial"/>
                              <w:color w:val="C00000"/>
                              <w:sz w:val="24"/>
                              <w:szCs w:val="24"/>
                            </w:rPr>
                            <w:t>http://behavioradvisor.com/12001.html</w:t>
                          </w:r>
                        </w:hyperlink>
                      </w:p>
                      <w:p w:rsidR="00CC2BEB" w:rsidRDefault="00CC2BEB" w:rsidP="00CC2BEB">
                        <w:pPr>
                          <w:spacing w:line="255" w:lineRule="atLeast"/>
                          <w:rPr>
                            <w:rFonts w:ascii="Tahoma" w:hAnsi="Tahoma" w:cs="Tahoma"/>
                            <w:color w:val="002060"/>
                            <w:sz w:val="18"/>
                            <w:szCs w:val="18"/>
                          </w:rPr>
                        </w:pPr>
                      </w:p>
                      <w:p w:rsidR="005638F8" w:rsidRPr="00CC2BEB" w:rsidRDefault="005638F8" w:rsidP="00CC2BEB">
                        <w:pPr>
                          <w:spacing w:line="255" w:lineRule="atLeast"/>
                          <w:rPr>
                            <w:rFonts w:ascii="Tahoma" w:hAnsi="Tahoma" w:cs="Tahoma"/>
                            <w:color w:val="002060"/>
                            <w:sz w:val="18"/>
                            <w:szCs w:val="18"/>
                          </w:rPr>
                        </w:pPr>
                        <w:bookmarkStart w:id="0" w:name="_GoBack"/>
                        <w:bookmarkEnd w:id="0"/>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It’s noon, and I’m lying here in bed eating Fig Newton’s and listening to 1980’s Blues music.  As I glance over to my closet, I see my mono-tone wardrobe collection…. It’s blinding me, so I vow to wear black only until they create a darker color.</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I’m really not motivated to write anything today, but I do want you to know about depression as it affects kids.  You can</w:t>
                        </w:r>
                        <w:r w:rsidRPr="00CC2BEB">
                          <w:rPr>
                            <w:rStyle w:val="apple-converted-space"/>
                            <w:rFonts w:ascii="Arial" w:hAnsi="Arial" w:cs="Arial"/>
                            <w:color w:val="002060"/>
                          </w:rPr>
                          <w:t> </w:t>
                        </w:r>
                        <w:hyperlink r:id="rId8" w:tgtFrame="_blank" w:history="1">
                          <w:r w:rsidRPr="00CC2BEB">
                            <w:rPr>
                              <w:rStyle w:val="Hyperlink"/>
                              <w:rFonts w:ascii="Arial" w:hAnsi="Arial" w:cs="Arial"/>
                              <w:color w:val="002060"/>
                            </w:rPr>
                            <w:t>click here</w:t>
                          </w:r>
                        </w:hyperlink>
                        <w:r w:rsidRPr="00CC2BEB">
                          <w:rPr>
                            <w:rStyle w:val="apple-converted-space"/>
                            <w:rFonts w:ascii="Arial" w:hAnsi="Arial" w:cs="Arial"/>
                            <w:color w:val="002060"/>
                          </w:rPr>
                          <w:t> </w:t>
                        </w:r>
                        <w:r w:rsidRPr="00CC2BEB">
                          <w:rPr>
                            <w:rFonts w:ascii="Arial" w:hAnsi="Arial" w:cs="Arial"/>
                            <w:color w:val="002060"/>
                          </w:rPr>
                          <w:t>for an overview of Childhood Depression… a condition that often presents itself differently in youngsters than in adults.  The</w:t>
                        </w:r>
                        <w:r w:rsidRPr="00CC2BEB">
                          <w:rPr>
                            <w:rStyle w:val="apple-converted-space"/>
                            <w:rFonts w:ascii="Arial" w:hAnsi="Arial" w:cs="Arial"/>
                            <w:color w:val="002060"/>
                          </w:rPr>
                          <w:t> </w:t>
                        </w:r>
                        <w:hyperlink r:id="rId9" w:tgtFrame="_blank" w:history="1">
                          <w:r w:rsidRPr="00CC2BEB">
                            <w:rPr>
                              <w:rStyle w:val="Hyperlink"/>
                              <w:rFonts w:ascii="Arial" w:hAnsi="Arial" w:cs="Arial"/>
                              <w:color w:val="002060"/>
                            </w:rPr>
                            <w:t>web page</w:t>
                          </w:r>
                          <w:r w:rsidRPr="00CC2BEB">
                            <w:rPr>
                              <w:rStyle w:val="apple-converted-space"/>
                              <w:rFonts w:ascii="Arial" w:hAnsi="Arial" w:cs="Arial"/>
                              <w:color w:val="002060"/>
                              <w:u w:val="single"/>
                            </w:rPr>
                            <w:t> </w:t>
                          </w:r>
                        </w:hyperlink>
                        <w:r w:rsidRPr="00CC2BEB">
                          <w:rPr>
                            <w:rFonts w:ascii="Arial" w:hAnsi="Arial" w:cs="Arial"/>
                            <w:color w:val="002060"/>
                          </w:rPr>
                          <w:t>contains:</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-A definition and description of the condition</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-Symptoms</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-Causes/Etiology</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-A checklist of possible indicators for teachers to complete</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-Suggestions for further assessment</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-Treatments</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-Teacher responsibilities</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-Strategies for reaching and teaching youngsters who are depressed.</w:t>
                        </w:r>
                      </w:p>
                      <w:p w:rsid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Tahoma" w:hAnsi="Tahoma" w:cs="Tahoma"/>
                            <w:color w:val="002060"/>
                            <w:sz w:val="18"/>
                            <w:szCs w:val="18"/>
                          </w:rPr>
                          <w:lastRenderedPageBreak/>
                          <w:t> .</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Additionally, one of the stellar graduate students in my Behavior Disorders program created a wonderfully informative</w:t>
                        </w:r>
                        <w:r w:rsidRPr="00CC2BEB">
                          <w:rPr>
                            <w:rStyle w:val="apple-converted-space"/>
                            <w:rFonts w:ascii="Arial" w:hAnsi="Arial" w:cs="Arial"/>
                            <w:color w:val="002060"/>
                          </w:rPr>
                          <w:t> </w:t>
                        </w:r>
                        <w:hyperlink r:id="rId10" w:tgtFrame="_blank" w:history="1">
                          <w:r w:rsidRPr="00CC2BEB">
                            <w:rPr>
                              <w:rStyle w:val="Hyperlink"/>
                              <w:rFonts w:ascii="Arial" w:hAnsi="Arial" w:cs="Arial"/>
                              <w:color w:val="002060"/>
                            </w:rPr>
                            <w:t>video</w:t>
                          </w:r>
                        </w:hyperlink>
                        <w:r w:rsidRPr="00CC2BEB">
                          <w:rPr>
                            <w:rStyle w:val="apple-converted-space"/>
                            <w:rFonts w:ascii="Arial" w:hAnsi="Arial" w:cs="Arial"/>
                            <w:color w:val="002060"/>
                          </w:rPr>
                          <w:t> </w:t>
                        </w:r>
                        <w:r w:rsidRPr="00CC2BEB">
                          <w:rPr>
                            <w:rFonts w:ascii="Arial" w:hAnsi="Arial" w:cs="Arial"/>
                            <w:color w:val="002060"/>
                          </w:rPr>
                          <w:t>on Childhood Depression (Thanks, Julia!).  In it, we follow “</w:t>
                        </w:r>
                        <w:hyperlink r:id="rId11" w:tgtFrame="_blank" w:history="1">
                          <w:r w:rsidRPr="00CC2BEB">
                            <w:rPr>
                              <w:rStyle w:val="Hyperlink"/>
                              <w:rFonts w:ascii="Arial" w:hAnsi="Arial" w:cs="Arial"/>
                              <w:color w:val="002060"/>
                            </w:rPr>
                            <w:t>Megan</w:t>
                          </w:r>
                        </w:hyperlink>
                        <w:r w:rsidRPr="00CC2BEB">
                          <w:rPr>
                            <w:rFonts w:ascii="Arial" w:hAnsi="Arial" w:cs="Arial"/>
                            <w:color w:val="002060"/>
                          </w:rPr>
                          <w:t>” and her family as they struggle to understand her changing mood.  Megan’s condition is then compared with the diagnostic criteria for the condition, and various interventions and treatment options are described.</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Tahoma" w:hAnsi="Tahoma" w:cs="Tahoma"/>
                            <w:color w:val="002060"/>
                            <w:sz w:val="18"/>
                            <w:szCs w:val="18"/>
                          </w:rPr>
                          <w:t> .</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Style w:val="Strong"/>
                            <w:rFonts w:ascii="Arial" w:hAnsi="Arial" w:cs="Arial"/>
                            <w:color w:val="002060"/>
                            <w:u w:val="single"/>
                          </w:rPr>
                          <w:t>Turning that frown upside down</w:t>
                        </w:r>
                        <w:r w:rsidRPr="00CC2BEB">
                          <w:rPr>
                            <w:rFonts w:ascii="Arial" w:hAnsi="Arial" w:cs="Arial"/>
                            <w:color w:val="002060"/>
                          </w:rPr>
                          <w:t>.</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t>In addition to the strategies found on the childhood depression web page and video, here are a few more:</w:t>
                        </w:r>
                      </w:p>
                      <w:p w:rsidR="00CC2BEB" w:rsidRPr="00CC2BEB" w:rsidRDefault="00CC2BEB" w:rsidP="00CC2BEB">
                        <w:pPr>
                          <w:numPr>
                            <w:ilvl w:val="0"/>
                            <w:numId w:val="1"/>
                          </w:numPr>
                          <w:spacing w:after="45" w:line="255" w:lineRule="atLeast"/>
                          <w:rPr>
                            <w:rFonts w:ascii="Tahoma" w:hAnsi="Tahoma" w:cs="Tahoma"/>
                            <w:color w:val="002060"/>
                            <w:sz w:val="18"/>
                            <w:szCs w:val="18"/>
                          </w:rPr>
                        </w:pPr>
                        <w:r w:rsidRPr="00CC2BEB">
                          <w:rPr>
                            <w:rFonts w:ascii="Arial" w:hAnsi="Arial" w:cs="Arial"/>
                            <w:color w:val="002060"/>
                          </w:rPr>
                          <w:t xml:space="preserve">If you decide to offer a sympathy/empathy statement after a youngster complains of life circumstances, follow that acknowledgement with problem solving.  Ask “So what can we do to make this less of an ongoing issue in your life?  How can we address this concern in a way that is productive?”   While we can’t change some things like parental drug/alcohol abuse, absence of a parent, etc., we can help the youngster to cope with, and/or find distractions from the issue(s).  A step-by-step procedure for conducting a problem solving conference can be found </w:t>
                        </w:r>
                        <w:proofErr w:type="spellStart"/>
                        <w:r w:rsidRPr="00CC2BEB">
                          <w:rPr>
                            <w:rFonts w:ascii="Arial" w:hAnsi="Arial" w:cs="Arial"/>
                            <w:color w:val="002060"/>
                          </w:rPr>
                          <w:t>at:</w:t>
                        </w:r>
                        <w:hyperlink r:id="rId12" w:tgtFrame="_blank" w:history="1">
                          <w:r w:rsidRPr="00CC2BEB">
                            <w:rPr>
                              <w:rStyle w:val="Hyperlink"/>
                              <w:rFonts w:ascii="Arial" w:hAnsi="Arial" w:cs="Arial"/>
                              <w:color w:val="002060"/>
                            </w:rPr>
                            <w:t>http</w:t>
                          </w:r>
                          <w:proofErr w:type="spellEnd"/>
                          <w:r w:rsidRPr="00CC2BEB">
                            <w:rPr>
                              <w:rStyle w:val="Hyperlink"/>
                              <w:rFonts w:ascii="Arial" w:hAnsi="Arial" w:cs="Arial"/>
                              <w:color w:val="002060"/>
                            </w:rPr>
                            <w:t>://www.BehaviorAdvisor.com/ProblemSolving.html</w:t>
                          </w:r>
                        </w:hyperlink>
                      </w:p>
                      <w:p w:rsidR="00CC2BEB" w:rsidRPr="00CC2BEB" w:rsidRDefault="00CC2BEB" w:rsidP="00CC2BEB">
                        <w:pPr>
                          <w:spacing w:after="45" w:line="255" w:lineRule="atLeast"/>
                          <w:ind w:left="720"/>
                          <w:rPr>
                            <w:rFonts w:ascii="Tahoma" w:hAnsi="Tahoma" w:cs="Tahoma"/>
                            <w:color w:val="002060"/>
                            <w:sz w:val="18"/>
                            <w:szCs w:val="18"/>
                          </w:rPr>
                        </w:pPr>
                      </w:p>
                      <w:p w:rsidR="00CC2BEB" w:rsidRPr="00CC2BEB" w:rsidRDefault="00CC2BEB" w:rsidP="00CC2BEB">
                        <w:pPr>
                          <w:numPr>
                            <w:ilvl w:val="0"/>
                            <w:numId w:val="1"/>
                          </w:numPr>
                          <w:spacing w:after="45" w:line="255" w:lineRule="atLeast"/>
                          <w:rPr>
                            <w:rFonts w:ascii="Tahoma" w:hAnsi="Tahoma" w:cs="Tahoma"/>
                            <w:color w:val="002060"/>
                            <w:sz w:val="18"/>
                            <w:szCs w:val="18"/>
                          </w:rPr>
                        </w:pPr>
                        <w:r w:rsidRPr="00CC2BEB">
                          <w:rPr>
                            <w:rFonts w:ascii="Arial" w:hAnsi="Arial" w:cs="Arial"/>
                            <w:color w:val="002060"/>
                          </w:rPr>
                          <w:t>Promote and assess progress using the</w:t>
                        </w:r>
                        <w:r w:rsidRPr="00CC2BEB">
                          <w:rPr>
                            <w:rStyle w:val="apple-converted-space"/>
                            <w:rFonts w:ascii="Arial" w:hAnsi="Arial" w:cs="Arial"/>
                            <w:color w:val="002060"/>
                          </w:rPr>
                          <w:t> </w:t>
                        </w:r>
                        <w:hyperlink r:id="rId13" w:tgtFrame="_blank" w:history="1">
                          <w:r w:rsidRPr="00CC2BEB">
                            <w:rPr>
                              <w:rStyle w:val="Hyperlink"/>
                              <w:rFonts w:ascii="Arial" w:hAnsi="Arial" w:cs="Arial"/>
                              <w:color w:val="002060"/>
                            </w:rPr>
                            <w:t>Behavior Transformation Guide</w:t>
                          </w:r>
                        </w:hyperlink>
                        <w:r w:rsidRPr="00CC2BEB">
                          <w:rPr>
                            <w:rFonts w:ascii="Arial" w:hAnsi="Arial" w:cs="Arial"/>
                            <w:color w:val="002060"/>
                          </w:rPr>
                          <w:t>.</w:t>
                        </w:r>
                      </w:p>
                      <w:p w:rsidR="00CC2BEB" w:rsidRDefault="00CC2BEB" w:rsidP="00CC2BEB">
                        <w:pPr>
                          <w:pStyle w:val="ListParagraph"/>
                          <w:rPr>
                            <w:rFonts w:ascii="Tahoma" w:hAnsi="Tahoma" w:cs="Tahoma"/>
                            <w:color w:val="002060"/>
                            <w:sz w:val="18"/>
                            <w:szCs w:val="18"/>
                          </w:rPr>
                        </w:pPr>
                      </w:p>
                      <w:p w:rsidR="00CC2BEB" w:rsidRPr="00CC2BEB" w:rsidRDefault="00CC2BEB" w:rsidP="00CC2BEB">
                        <w:pPr>
                          <w:spacing w:after="45" w:line="255" w:lineRule="atLeast"/>
                          <w:ind w:left="720"/>
                          <w:rPr>
                            <w:rFonts w:ascii="Tahoma" w:hAnsi="Tahoma" w:cs="Tahoma"/>
                            <w:color w:val="002060"/>
                            <w:sz w:val="18"/>
                            <w:szCs w:val="18"/>
                          </w:rPr>
                        </w:pPr>
                      </w:p>
                      <w:p w:rsidR="00CC2BEB" w:rsidRPr="00CC2BEB" w:rsidRDefault="00CC2BEB" w:rsidP="00CC2BEB">
                        <w:pPr>
                          <w:numPr>
                            <w:ilvl w:val="0"/>
                            <w:numId w:val="1"/>
                          </w:numPr>
                          <w:spacing w:after="45" w:line="255" w:lineRule="atLeast"/>
                          <w:rPr>
                            <w:rFonts w:ascii="Tahoma" w:hAnsi="Tahoma" w:cs="Tahoma"/>
                            <w:color w:val="002060"/>
                            <w:sz w:val="18"/>
                            <w:szCs w:val="18"/>
                          </w:rPr>
                        </w:pPr>
                        <w:r w:rsidRPr="00CC2BEB">
                          <w:rPr>
                            <w:rFonts w:ascii="Arial" w:hAnsi="Arial" w:cs="Arial"/>
                            <w:color w:val="002060"/>
                          </w:rPr>
                          <w:t>Assess which areas of one’s internal character are in need of bolstering using the</w:t>
                        </w:r>
                        <w:r w:rsidRPr="00CC2BEB">
                          <w:rPr>
                            <w:rStyle w:val="apple-converted-space"/>
                            <w:rFonts w:ascii="Arial" w:hAnsi="Arial" w:cs="Arial"/>
                            <w:color w:val="002060"/>
                          </w:rPr>
                          <w:t> </w:t>
                        </w:r>
                        <w:r w:rsidRPr="00CC2BEB">
                          <w:rPr>
                            <w:rFonts w:ascii="Arial" w:hAnsi="Arial" w:cs="Arial"/>
                            <w:color w:val="002060"/>
                          </w:rPr>
                          <w:t>Circle of Courage model.</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Tahoma" w:hAnsi="Tahoma" w:cs="Tahoma"/>
                            <w:color w:val="002060"/>
                            <w:sz w:val="18"/>
                            <w:szCs w:val="18"/>
                          </w:rPr>
                          <w:t> .</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sz w:val="27"/>
                            <w:szCs w:val="27"/>
                          </w:rPr>
                          <w:t>Gee… I’m starting to feel better already. </w:t>
                        </w:r>
                        <w:r w:rsidRPr="00CC2BEB">
                          <w:rPr>
                            <w:rStyle w:val="apple-converted-space"/>
                            <w:rFonts w:ascii="Arial" w:hAnsi="Arial" w:cs="Arial"/>
                            <w:color w:val="002060"/>
                            <w:sz w:val="27"/>
                            <w:szCs w:val="27"/>
                          </w:rPr>
                          <w:t> </w:t>
                        </w:r>
                        <w:r w:rsidRPr="00CC2BEB">
                          <w:rPr>
                            <w:rFonts w:ascii="Arial" w:hAnsi="Arial" w:cs="Arial"/>
                            <w:noProof/>
                            <w:color w:val="002060"/>
                            <w:sz w:val="27"/>
                            <w:szCs w:val="27"/>
                          </w:rPr>
                          <w:drawing>
                            <wp:inline distT="0" distB="0" distL="0" distR="0" wp14:anchorId="5C7C45E8" wp14:editId="2692AF92">
                              <wp:extent cx="1228725" cy="895350"/>
                              <wp:effectExtent l="0" t="0" r="9525" b="0"/>
                              <wp:docPr id="2" name="Picture 2" descr="https://www.mcssl.com/content/179059/ZippityDoD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cssl.com/content/179059/ZippityDoDa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inline>
                          </w:drawing>
                        </w:r>
                        <w:r w:rsidRPr="00CC2BEB">
                          <w:rPr>
                            <w:rFonts w:ascii="Arial" w:hAnsi="Arial" w:cs="Arial"/>
                            <w:color w:val="002060"/>
                            <w:sz w:val="27"/>
                            <w:szCs w:val="27"/>
                          </w:rPr>
                          <w:t>That old Disney song resounds in my head….</w:t>
                        </w:r>
                        <w:r w:rsidRPr="00CC2BEB">
                          <w:rPr>
                            <w:rStyle w:val="apple-converted-space"/>
                            <w:rFonts w:ascii="Arial" w:hAnsi="Arial" w:cs="Arial"/>
                            <w:color w:val="002060"/>
                            <w:sz w:val="27"/>
                            <w:szCs w:val="27"/>
                          </w:rPr>
                          <w:t> </w:t>
                        </w:r>
                        <w:r w:rsidRPr="00CC2BEB">
                          <w:rPr>
                            <w:rFonts w:ascii="Comic Sans MS" w:hAnsi="Comic Sans MS" w:cs="Arial"/>
                            <w:color w:val="002060"/>
                            <w:sz w:val="27"/>
                            <w:szCs w:val="27"/>
                          </w:rPr>
                          <w:t>“</w:t>
                        </w:r>
                        <w:proofErr w:type="spellStart"/>
                        <w:r w:rsidRPr="00CC2BEB">
                          <w:rPr>
                            <w:rFonts w:ascii="Comic Sans MS" w:hAnsi="Comic Sans MS" w:cs="Arial"/>
                            <w:color w:val="002060"/>
                            <w:sz w:val="27"/>
                            <w:szCs w:val="27"/>
                          </w:rPr>
                          <w:t>Zippity</w:t>
                        </w:r>
                        <w:proofErr w:type="spellEnd"/>
                        <w:r w:rsidRPr="00CC2BEB">
                          <w:rPr>
                            <w:rFonts w:ascii="Comic Sans MS" w:hAnsi="Comic Sans MS" w:cs="Arial"/>
                            <w:color w:val="002060"/>
                            <w:sz w:val="27"/>
                            <w:szCs w:val="27"/>
                          </w:rPr>
                          <w:t xml:space="preserve"> do dah.  </w:t>
                        </w:r>
                        <w:proofErr w:type="spellStart"/>
                        <w:r w:rsidRPr="00CC2BEB">
                          <w:rPr>
                            <w:rFonts w:ascii="Comic Sans MS" w:hAnsi="Comic Sans MS" w:cs="Arial"/>
                            <w:color w:val="002060"/>
                            <w:sz w:val="27"/>
                            <w:szCs w:val="27"/>
                          </w:rPr>
                          <w:t>Zippity</w:t>
                        </w:r>
                        <w:proofErr w:type="spellEnd"/>
                        <w:r w:rsidRPr="00CC2BEB">
                          <w:rPr>
                            <w:rFonts w:ascii="Comic Sans MS" w:hAnsi="Comic Sans MS" w:cs="Arial"/>
                            <w:color w:val="002060"/>
                            <w:sz w:val="27"/>
                            <w:szCs w:val="27"/>
                          </w:rPr>
                          <w:t xml:space="preserve"> ay.  </w:t>
                        </w:r>
                        <w:proofErr w:type="gramStart"/>
                        <w:r w:rsidRPr="00CC2BEB">
                          <w:rPr>
                            <w:rFonts w:ascii="Comic Sans MS" w:hAnsi="Comic Sans MS" w:cs="Arial"/>
                            <w:color w:val="002060"/>
                            <w:sz w:val="27"/>
                            <w:szCs w:val="27"/>
                          </w:rPr>
                          <w:t>My oh</w:t>
                        </w:r>
                        <w:proofErr w:type="gramEnd"/>
                        <w:r w:rsidRPr="00CC2BEB">
                          <w:rPr>
                            <w:rFonts w:ascii="Comic Sans MS" w:hAnsi="Comic Sans MS" w:cs="Arial"/>
                            <w:color w:val="002060"/>
                            <w:sz w:val="27"/>
                            <w:szCs w:val="27"/>
                          </w:rPr>
                          <w:t xml:space="preserve"> my, what a wonderful day!  Plenty of sunshine headed my way.  </w:t>
                        </w:r>
                        <w:proofErr w:type="spellStart"/>
                        <w:r w:rsidRPr="00CC2BEB">
                          <w:rPr>
                            <w:rFonts w:ascii="Comic Sans MS" w:hAnsi="Comic Sans MS" w:cs="Arial"/>
                            <w:color w:val="002060"/>
                            <w:sz w:val="27"/>
                            <w:szCs w:val="27"/>
                          </w:rPr>
                          <w:t>Zippity</w:t>
                        </w:r>
                        <w:proofErr w:type="spellEnd"/>
                        <w:r w:rsidRPr="00CC2BEB">
                          <w:rPr>
                            <w:rFonts w:ascii="Comic Sans MS" w:hAnsi="Comic Sans MS" w:cs="Arial"/>
                            <w:color w:val="002060"/>
                            <w:sz w:val="27"/>
                            <w:szCs w:val="27"/>
                          </w:rPr>
                          <w:t xml:space="preserve"> do dah.  </w:t>
                        </w:r>
                        <w:proofErr w:type="spellStart"/>
                        <w:r w:rsidRPr="00CC2BEB">
                          <w:rPr>
                            <w:rFonts w:ascii="Comic Sans MS" w:hAnsi="Comic Sans MS" w:cs="Arial"/>
                            <w:color w:val="002060"/>
                            <w:sz w:val="27"/>
                            <w:szCs w:val="27"/>
                          </w:rPr>
                          <w:t>Zippity</w:t>
                        </w:r>
                        <w:proofErr w:type="spellEnd"/>
                        <w:r w:rsidRPr="00CC2BEB">
                          <w:rPr>
                            <w:rFonts w:ascii="Comic Sans MS" w:hAnsi="Comic Sans MS" w:cs="Arial"/>
                            <w:color w:val="002060"/>
                            <w:sz w:val="27"/>
                            <w:szCs w:val="27"/>
                          </w:rPr>
                          <w:t xml:space="preserve"> ay!”</w:t>
                        </w:r>
                        <w:r w:rsidRPr="00CC2BEB">
                          <w:rPr>
                            <w:rFonts w:ascii="Arial" w:hAnsi="Arial" w:cs="Arial"/>
                            <w:color w:val="002060"/>
                            <w:sz w:val="27"/>
                            <w:szCs w:val="27"/>
                          </w:rPr>
                          <w:t>… </w:t>
                        </w:r>
                        <w:r w:rsidRPr="00CC2BEB">
                          <w:rPr>
                            <w:rStyle w:val="apple-converted-space"/>
                            <w:rFonts w:ascii="Arial" w:hAnsi="Arial" w:cs="Arial"/>
                            <w:color w:val="002060"/>
                            <w:sz w:val="27"/>
                            <w:szCs w:val="27"/>
                          </w:rPr>
                          <w:t> </w:t>
                        </w:r>
                        <w:r w:rsidRPr="00CC2BEB">
                          <w:rPr>
                            <w:rFonts w:ascii="Arial" w:hAnsi="Arial" w:cs="Arial"/>
                            <w:color w:val="002060"/>
                            <w:sz w:val="27"/>
                            <w:szCs w:val="27"/>
                          </w:rPr>
                          <w:t xml:space="preserve">I’m going to skip over to the dresser and get my tie-die T-shirt and puppy dog undershorts out of the drawer.   Perhaps I’ll brighten things up by wearing dark grey pants today.  Gosh… I think I’ll </w:t>
                        </w:r>
                        <w:r w:rsidRPr="00CC2BEB">
                          <w:rPr>
                            <w:rFonts w:ascii="Arial" w:hAnsi="Arial" w:cs="Arial"/>
                            <w:color w:val="002060"/>
                            <w:sz w:val="27"/>
                            <w:szCs w:val="27"/>
                          </w:rPr>
                          <w:lastRenderedPageBreak/>
                          <w:t>cover the hole in the forehead of that smiley face sticker and pin it on my shirt.</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Tahoma" w:hAnsi="Tahoma" w:cs="Tahoma"/>
                            <w:color w:val="002060"/>
                            <w:sz w:val="18"/>
                            <w:szCs w:val="18"/>
                          </w:rPr>
                          <w:t> .</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Style w:val="Strong"/>
                            <w:rFonts w:ascii="Arial" w:hAnsi="Arial" w:cs="Arial"/>
                            <w:color w:val="002060"/>
                          </w:rPr>
                          <w:t>*PLEASE NOTE:</w:t>
                        </w:r>
                        <w:r w:rsidRPr="00CC2BEB">
                          <w:rPr>
                            <w:rStyle w:val="apple-converted-space"/>
                            <w:rFonts w:ascii="Arial" w:hAnsi="Arial" w:cs="Arial"/>
                            <w:color w:val="002060"/>
                          </w:rPr>
                          <w:t> </w:t>
                        </w:r>
                        <w:r w:rsidRPr="00CC2BEB">
                          <w:rPr>
                            <w:rFonts w:ascii="Arial" w:hAnsi="Arial" w:cs="Arial"/>
                            <w:color w:val="002060"/>
                          </w:rPr>
                          <w:t xml:space="preserve">As always, I take seriously the welfare and education of our youngsters with emotional and </w:t>
                        </w:r>
                        <w:proofErr w:type="spellStart"/>
                        <w:r w:rsidRPr="00CC2BEB">
                          <w:rPr>
                            <w:rFonts w:ascii="Arial" w:hAnsi="Arial" w:cs="Arial"/>
                            <w:color w:val="002060"/>
                          </w:rPr>
                          <w:t>behavioural</w:t>
                        </w:r>
                        <w:proofErr w:type="spellEnd"/>
                        <w:r w:rsidRPr="00CC2BEB">
                          <w:rPr>
                            <w:rFonts w:ascii="Arial" w:hAnsi="Arial" w:cs="Arial"/>
                            <w:color w:val="002060"/>
                          </w:rPr>
                          <w:t xml:space="preserve"> disabilities.  Depression is a severely debilitating mental health disorder.  Please do not interpret my irreverent humor as being unconcerned or disrespectful of individuals suffering from this condition.  My life’s mission, as with yours, is to improve the lives of kids who face psychological and behavioral challenges.  That’s no joke.</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sz w:val="20"/>
                            <w:szCs w:val="20"/>
                          </w:rPr>
                          <w:t>And yes, I know that many folks have concerns about the content of the Disney Movie depicted above, but the song from it is absolutely beautiful and inspiring.</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Tahoma" w:hAnsi="Tahoma" w:cs="Tahoma"/>
                            <w:color w:val="002060"/>
                            <w:sz w:val="18"/>
                            <w:szCs w:val="18"/>
                          </w:rPr>
                          <w:t> .</w:t>
                        </w:r>
                      </w:p>
                      <w:p w:rsidR="00CC2BEB" w:rsidRDefault="00CC2BEB" w:rsidP="00CC2BEB">
                        <w:pPr>
                          <w:pStyle w:val="NormalWeb"/>
                          <w:spacing w:before="0" w:beforeAutospacing="0" w:after="324" w:afterAutospacing="0" w:line="255" w:lineRule="atLeast"/>
                          <w:jc w:val="right"/>
                          <w:rPr>
                            <w:rFonts w:ascii="Arial" w:hAnsi="Arial" w:cs="Arial"/>
                            <w:color w:val="002060"/>
                          </w:rPr>
                        </w:pPr>
                        <w:r w:rsidRPr="00CC2BEB">
                          <w:rPr>
                            <w:rStyle w:val="Strong"/>
                            <w:rFonts w:ascii="Arial" w:hAnsi="Arial" w:cs="Arial"/>
                            <w:color w:val="002060"/>
                          </w:rPr>
                          <w:t>Next week</w:t>
                        </w:r>
                        <w:r w:rsidRPr="00CC2BEB">
                          <w:rPr>
                            <w:rStyle w:val="apple-converted-space"/>
                            <w:rFonts w:ascii="Arial" w:hAnsi="Arial" w:cs="Arial"/>
                            <w:color w:val="002060"/>
                          </w:rPr>
                          <w:t> </w:t>
                        </w:r>
                        <w:r w:rsidRPr="00CC2BEB">
                          <w:rPr>
                            <w:rFonts w:ascii="Arial" w:hAnsi="Arial" w:cs="Arial"/>
                            <w:color w:val="002060"/>
                          </w:rPr>
                          <w:t>in our "Kids in our classroom" series:</w:t>
                        </w:r>
                      </w:p>
                      <w:p w:rsidR="00CC2BEB" w:rsidRPr="00CC2BEB" w:rsidRDefault="00CC2BEB" w:rsidP="00CC2BEB">
                        <w:pPr>
                          <w:pStyle w:val="NormalWeb"/>
                          <w:spacing w:before="0" w:beforeAutospacing="0" w:after="324" w:afterAutospacing="0" w:line="255" w:lineRule="atLeast"/>
                          <w:jc w:val="right"/>
                          <w:rPr>
                            <w:rFonts w:ascii="Tahoma" w:hAnsi="Tahoma" w:cs="Tahoma"/>
                            <w:color w:val="002060"/>
                            <w:sz w:val="18"/>
                            <w:szCs w:val="18"/>
                          </w:rPr>
                        </w:pPr>
                        <w:r w:rsidRPr="00CC2BEB">
                          <w:rPr>
                            <w:rFonts w:ascii="Arial" w:hAnsi="Arial" w:cs="Arial"/>
                            <w:color w:val="002060"/>
                          </w:rPr>
                          <w:t>Bi-Polar Disorder in children and youth</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Tahoma" w:hAnsi="Tahoma" w:cs="Tahoma"/>
                            <w:color w:val="002060"/>
                            <w:sz w:val="18"/>
                            <w:szCs w:val="18"/>
                          </w:rPr>
                          <w:t> </w:t>
                        </w:r>
                      </w:p>
                      <w:p w:rsidR="00CC2BEB" w:rsidRDefault="00CC2BEB" w:rsidP="00CC2BEB">
                        <w:pPr>
                          <w:pStyle w:val="NormalWeb"/>
                          <w:spacing w:before="0" w:beforeAutospacing="0" w:after="324" w:afterAutospacing="0" w:line="255" w:lineRule="atLeast"/>
                          <w:rPr>
                            <w:rStyle w:val="apple-converted-space"/>
                            <w:rFonts w:ascii="Tahoma" w:hAnsi="Tahoma" w:cs="Tahoma"/>
                            <w:color w:val="002060"/>
                            <w:sz w:val="27"/>
                            <w:szCs w:val="27"/>
                          </w:rPr>
                        </w:pPr>
                        <w:r w:rsidRPr="00CC2BEB">
                          <w:rPr>
                            <w:rStyle w:val="Strong"/>
                            <w:rFonts w:ascii="Tahoma" w:hAnsi="Tahoma" w:cs="Tahoma"/>
                            <w:color w:val="002060"/>
                            <w:sz w:val="48"/>
                            <w:szCs w:val="48"/>
                          </w:rPr>
                          <w:t>Oh my</w:t>
                        </w:r>
                        <w:r w:rsidRPr="00CC2BEB">
                          <w:rPr>
                            <w:rStyle w:val="Strong"/>
                            <w:rFonts w:ascii="Tahoma" w:hAnsi="Tahoma" w:cs="Tahoma"/>
                            <w:color w:val="FF0000"/>
                            <w:sz w:val="56"/>
                            <w:szCs w:val="56"/>
                          </w:rPr>
                          <w:t>!</w:t>
                        </w:r>
                        <w:r w:rsidRPr="00CC2BEB">
                          <w:rPr>
                            <w:rStyle w:val="Strong"/>
                            <w:rFonts w:ascii="Tahoma" w:hAnsi="Tahoma" w:cs="Tahoma"/>
                            <w:color w:val="002060"/>
                            <w:sz w:val="48"/>
                            <w:szCs w:val="48"/>
                          </w:rPr>
                          <w:t> </w:t>
                        </w:r>
                        <w:r w:rsidRPr="00CC2BEB">
                          <w:rPr>
                            <w:rStyle w:val="apple-converted-space"/>
                            <w:rFonts w:ascii="Tahoma" w:hAnsi="Tahoma" w:cs="Tahoma"/>
                            <w:color w:val="002060"/>
                            <w:sz w:val="27"/>
                            <w:szCs w:val="27"/>
                          </w:rPr>
                          <w:t> </w:t>
                        </w:r>
                        <w:r w:rsidRPr="00CC2BEB">
                          <w:rPr>
                            <w:rFonts w:ascii="Tahoma" w:hAnsi="Tahoma" w:cs="Tahoma"/>
                            <w:color w:val="002060"/>
                            <w:sz w:val="27"/>
                            <w:szCs w:val="27"/>
                          </w:rPr>
                          <w:t>I almost forgot the reason for sending out our weekly</w:t>
                        </w:r>
                        <w:r w:rsidRPr="00CC2BEB">
                          <w:rPr>
                            <w:rStyle w:val="apple-converted-space"/>
                            <w:rFonts w:ascii="Tahoma" w:hAnsi="Tahoma" w:cs="Tahoma"/>
                            <w:color w:val="002060"/>
                            <w:sz w:val="27"/>
                            <w:szCs w:val="27"/>
                          </w:rPr>
                          <w:t> </w:t>
                        </w:r>
                        <w:r w:rsidRPr="00CC2BEB">
                          <w:rPr>
                            <w:rStyle w:val="Emphasis"/>
                            <w:rFonts w:ascii="Tahoma" w:hAnsi="Tahoma" w:cs="Tahoma"/>
                            <w:color w:val="002060"/>
                            <w:sz w:val="27"/>
                            <w:szCs w:val="27"/>
                          </w:rPr>
                          <w:t>B-List Newsletter</w:t>
                        </w:r>
                        <w:r w:rsidRPr="00CC2BEB">
                          <w:rPr>
                            <w:rStyle w:val="apple-converted-space"/>
                            <w:rFonts w:ascii="Tahoma" w:hAnsi="Tahoma" w:cs="Tahoma"/>
                            <w:color w:val="002060"/>
                            <w:sz w:val="27"/>
                            <w:szCs w:val="27"/>
                          </w:rPr>
                          <w:t> </w:t>
                        </w:r>
                        <w:r w:rsidRPr="00CC2BEB">
                          <w:rPr>
                            <w:rFonts w:ascii="Tahoma" w:hAnsi="Tahoma" w:cs="Tahoma"/>
                            <w:color w:val="002060"/>
                            <w:sz w:val="27"/>
                            <w:szCs w:val="27"/>
                          </w:rPr>
                          <w:t>before the weekend.  </w:t>
                        </w:r>
                        <w:r w:rsidRPr="00CC2BEB">
                          <w:rPr>
                            <w:rFonts w:ascii="Tahoma" w:hAnsi="Tahoma" w:cs="Tahoma"/>
                            <w:color w:val="002060"/>
                          </w:rPr>
                          <w:t xml:space="preserve">(In addition to expecting a Friday snowstorm that might knock out our electrical power in the </w:t>
                        </w:r>
                        <w:proofErr w:type="spellStart"/>
                        <w:r w:rsidRPr="00CC2BEB">
                          <w:rPr>
                            <w:rFonts w:ascii="Tahoma" w:hAnsi="Tahoma" w:cs="Tahoma"/>
                            <w:color w:val="002060"/>
                          </w:rPr>
                          <w:t>NorthEast</w:t>
                        </w:r>
                        <w:proofErr w:type="spellEnd"/>
                        <w:r w:rsidRPr="00CC2BEB">
                          <w:rPr>
                            <w:rFonts w:ascii="Tahoma" w:hAnsi="Tahoma" w:cs="Tahoma"/>
                            <w:color w:val="002060"/>
                          </w:rPr>
                          <w:t xml:space="preserve"> USA yet again)</w:t>
                        </w:r>
                        <w:r w:rsidRPr="00CC2BEB">
                          <w:rPr>
                            <w:rStyle w:val="apple-converted-space"/>
                            <w:rFonts w:ascii="Tahoma" w:hAnsi="Tahoma" w:cs="Tahoma"/>
                            <w:color w:val="002060"/>
                            <w:sz w:val="27"/>
                            <w:szCs w:val="27"/>
                          </w:rPr>
                          <w:t> </w:t>
                        </w:r>
                        <w:r w:rsidRPr="00CC2BEB">
                          <w:rPr>
                            <w:rFonts w:ascii="Tahoma" w:hAnsi="Tahoma" w:cs="Tahoma"/>
                            <w:color w:val="002060"/>
                            <w:sz w:val="27"/>
                            <w:szCs w:val="27"/>
                          </w:rPr>
                          <w:t>I wanted to mention that the long-awaited 3</w:t>
                        </w:r>
                        <w:r w:rsidRPr="00CC2BEB">
                          <w:rPr>
                            <w:rFonts w:ascii="Tahoma" w:hAnsi="Tahoma" w:cs="Tahoma"/>
                            <w:color w:val="002060"/>
                            <w:sz w:val="27"/>
                            <w:szCs w:val="27"/>
                            <w:vertAlign w:val="superscript"/>
                          </w:rPr>
                          <w:t>rd</w:t>
                        </w:r>
                        <w:r w:rsidRPr="00CC2BEB">
                          <w:rPr>
                            <w:rStyle w:val="apple-converted-space"/>
                            <w:rFonts w:ascii="Tahoma" w:hAnsi="Tahoma" w:cs="Tahoma"/>
                            <w:color w:val="002060"/>
                            <w:sz w:val="27"/>
                            <w:szCs w:val="27"/>
                          </w:rPr>
                          <w:t> </w:t>
                        </w:r>
                        <w:r w:rsidRPr="00CC2BEB">
                          <w:rPr>
                            <w:rFonts w:ascii="Tahoma" w:hAnsi="Tahoma" w:cs="Tahoma"/>
                            <w:color w:val="002060"/>
                            <w:sz w:val="27"/>
                            <w:szCs w:val="27"/>
                          </w:rPr>
                          <w:t>installment of</w:t>
                        </w:r>
                        <w:r w:rsidRPr="00CC2BEB">
                          <w:rPr>
                            <w:rStyle w:val="apple-converted-space"/>
                            <w:rFonts w:ascii="Tahoma" w:hAnsi="Tahoma" w:cs="Tahoma"/>
                            <w:color w:val="002060"/>
                            <w:sz w:val="27"/>
                            <w:szCs w:val="27"/>
                          </w:rPr>
                          <w:t> </w:t>
                        </w:r>
                        <w:hyperlink r:id="rId15" w:tgtFrame="_blank" w:history="1">
                          <w:r w:rsidRPr="00CC2BEB">
                            <w:rPr>
                              <w:rStyle w:val="Hyperlink"/>
                              <w:rFonts w:ascii="Tahoma" w:hAnsi="Tahoma" w:cs="Tahoma"/>
                              <w:b/>
                              <w:bCs/>
                              <w:color w:val="002060"/>
                              <w:sz w:val="27"/>
                              <w:szCs w:val="27"/>
                            </w:rPr>
                            <w:t xml:space="preserve">Rob </w:t>
                          </w:r>
                          <w:proofErr w:type="spellStart"/>
                          <w:r w:rsidRPr="00CC2BEB">
                            <w:rPr>
                              <w:rStyle w:val="Hyperlink"/>
                              <w:rFonts w:ascii="Tahoma" w:hAnsi="Tahoma" w:cs="Tahoma"/>
                              <w:b/>
                              <w:bCs/>
                              <w:color w:val="002060"/>
                              <w:sz w:val="27"/>
                              <w:szCs w:val="27"/>
                            </w:rPr>
                            <w:t>Plevin’s</w:t>
                          </w:r>
                          <w:proofErr w:type="spellEnd"/>
                          <w:r w:rsidRPr="00CC2BEB">
                            <w:rPr>
                              <w:rStyle w:val="Hyperlink"/>
                              <w:rFonts w:ascii="Tahoma" w:hAnsi="Tahoma" w:cs="Tahoma"/>
                              <w:b/>
                              <w:bCs/>
                              <w:color w:val="002060"/>
                              <w:sz w:val="27"/>
                              <w:szCs w:val="27"/>
                            </w:rPr>
                            <w:t xml:space="preserve"> “Take control of the noisy class”</w:t>
                          </w:r>
                        </w:hyperlink>
                        <w:r w:rsidRPr="00CC2BEB">
                          <w:rPr>
                            <w:rStyle w:val="apple-converted-space"/>
                            <w:rFonts w:ascii="Tahoma" w:hAnsi="Tahoma" w:cs="Tahoma"/>
                            <w:color w:val="002060"/>
                            <w:sz w:val="27"/>
                            <w:szCs w:val="27"/>
                          </w:rPr>
                          <w:t> </w:t>
                        </w:r>
                        <w:r w:rsidRPr="00CC2BEB">
                          <w:rPr>
                            <w:rFonts w:ascii="Tahoma" w:hAnsi="Tahoma" w:cs="Tahoma"/>
                            <w:color w:val="002060"/>
                            <w:sz w:val="27"/>
                            <w:szCs w:val="27"/>
                          </w:rPr>
                          <w:t>is now available.  You can also watch the</w:t>
                        </w:r>
                        <w:r w:rsidRPr="00CC2BEB">
                          <w:rPr>
                            <w:rStyle w:val="apple-converted-space"/>
                            <w:rFonts w:ascii="Tahoma" w:hAnsi="Tahoma" w:cs="Tahoma"/>
                            <w:color w:val="002060"/>
                            <w:sz w:val="27"/>
                            <w:szCs w:val="27"/>
                          </w:rPr>
                          <w:t> </w:t>
                        </w:r>
                        <w:hyperlink r:id="rId16" w:tgtFrame="_blank" w:history="1">
                          <w:r w:rsidRPr="00CC2BEB">
                            <w:rPr>
                              <w:rStyle w:val="Hyperlink"/>
                              <w:rFonts w:ascii="Tahoma" w:hAnsi="Tahoma" w:cs="Tahoma"/>
                              <w:color w:val="002060"/>
                              <w:sz w:val="27"/>
                              <w:szCs w:val="27"/>
                            </w:rPr>
                            <w:t>1</w:t>
                          </w:r>
                          <w:r w:rsidRPr="00CC2BEB">
                            <w:rPr>
                              <w:rStyle w:val="Hyperlink"/>
                              <w:rFonts w:ascii="Tahoma" w:hAnsi="Tahoma" w:cs="Tahoma"/>
                              <w:color w:val="002060"/>
                              <w:sz w:val="27"/>
                              <w:szCs w:val="27"/>
                              <w:vertAlign w:val="superscript"/>
                            </w:rPr>
                            <w:t>st</w:t>
                          </w:r>
                          <w:r w:rsidRPr="00CC2BEB">
                            <w:rPr>
                              <w:rStyle w:val="apple-converted-space"/>
                              <w:rFonts w:ascii="Tahoma" w:hAnsi="Tahoma" w:cs="Tahoma"/>
                              <w:color w:val="002060"/>
                              <w:sz w:val="27"/>
                              <w:szCs w:val="27"/>
                              <w:u w:val="single"/>
                            </w:rPr>
                            <w:t> </w:t>
                          </w:r>
                          <w:r w:rsidRPr="00CC2BEB">
                            <w:rPr>
                              <w:rStyle w:val="Hyperlink"/>
                              <w:rFonts w:ascii="Tahoma" w:hAnsi="Tahoma" w:cs="Tahoma"/>
                              <w:color w:val="002060"/>
                              <w:sz w:val="27"/>
                              <w:szCs w:val="27"/>
                            </w:rPr>
                            <w:t>two installments</w:t>
                          </w:r>
                        </w:hyperlink>
                        <w:r>
                          <w:rPr>
                            <w:rFonts w:ascii="Tahoma" w:hAnsi="Tahoma" w:cs="Tahoma"/>
                            <w:color w:val="002060"/>
                            <w:sz w:val="27"/>
                            <w:szCs w:val="27"/>
                          </w:rPr>
                          <w:t xml:space="preserve"> </w:t>
                        </w:r>
                        <w:r w:rsidRPr="00CC2BEB">
                          <w:rPr>
                            <w:rFonts w:ascii="Tahoma" w:hAnsi="Tahoma" w:cs="Tahoma"/>
                            <w:color w:val="002060"/>
                            <w:sz w:val="27"/>
                            <w:szCs w:val="27"/>
                          </w:rPr>
                          <w:t>for quieting you students so that you can teach.  You might also be interested in taking advantage of his offer of a significant discount on some of his materials.</w:t>
                        </w:r>
                        <w:r w:rsidRPr="00CC2BEB">
                          <w:rPr>
                            <w:rStyle w:val="apple-converted-space"/>
                            <w:rFonts w:ascii="Tahoma" w:hAnsi="Tahoma" w:cs="Tahoma"/>
                            <w:color w:val="002060"/>
                            <w:sz w:val="27"/>
                            <w:szCs w:val="27"/>
                          </w:rPr>
                          <w:t> </w:t>
                        </w:r>
                      </w:p>
                      <w:p w:rsidR="00CC2BEB" w:rsidRPr="00CC2BEB" w:rsidRDefault="00CC2BEB" w:rsidP="00CC2BEB">
                        <w:pPr>
                          <w:pStyle w:val="NormalWeb"/>
                          <w:spacing w:before="0" w:beforeAutospacing="0" w:after="324" w:afterAutospacing="0" w:line="255" w:lineRule="atLeast"/>
                          <w:rPr>
                            <w:rFonts w:ascii="Tahoma" w:hAnsi="Tahoma" w:cs="Tahoma"/>
                            <w:color w:val="002060"/>
                            <w:sz w:val="18"/>
                            <w:szCs w:val="18"/>
                          </w:rPr>
                        </w:pPr>
                        <w:r w:rsidRPr="00CC2BEB">
                          <w:rPr>
                            <w:rFonts w:ascii="Arial" w:hAnsi="Arial" w:cs="Arial"/>
                            <w:color w:val="002060"/>
                          </w:rPr>
                          <w:lastRenderedPageBreak/>
                          <w:t xml:space="preserve"> </w:t>
                        </w:r>
                        <w:r w:rsidRPr="00CC2BEB">
                          <w:rPr>
                            <w:rFonts w:ascii="Tahoma" w:hAnsi="Tahoma" w:cs="Tahoma"/>
                            <w:b/>
                            <w:bCs/>
                            <w:noProof/>
                            <w:color w:val="002060"/>
                          </w:rPr>
                          <w:drawing>
                            <wp:inline distT="0" distB="0" distL="0" distR="0" wp14:anchorId="64664928" wp14:editId="43116A8F">
                              <wp:extent cx="2857500" cy="2857500"/>
                              <wp:effectExtent l="0" t="0" r="0" b="0"/>
                              <wp:docPr id="1" name="Picture 1" descr="https://www.mcssl.com/content/179059/ShipsWheel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cssl.com/content/179059/ShipsWheelTex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CC2BEB">
                          <w:rPr>
                            <w:rFonts w:ascii="Arial" w:hAnsi="Arial" w:cs="Arial"/>
                            <w:color w:val="002060"/>
                          </w:rPr>
                          <w:t>______________________________________________</w:t>
                        </w:r>
                      </w:p>
                      <w:p w:rsidR="00CC2BEB" w:rsidRPr="00CC2BEB" w:rsidRDefault="00CC2BEB" w:rsidP="00CC2BEB">
                        <w:pPr>
                          <w:spacing w:line="255" w:lineRule="atLeast"/>
                          <w:rPr>
                            <w:rFonts w:ascii="Tahoma" w:hAnsi="Tahoma" w:cs="Tahoma"/>
                            <w:color w:val="002060"/>
                            <w:sz w:val="18"/>
                            <w:szCs w:val="18"/>
                          </w:rPr>
                        </w:pPr>
                      </w:p>
                    </w:tc>
                  </w:tr>
                  <w:tr w:rsidR="00CC2BEB" w:rsidRPr="00CC2BEB">
                    <w:trPr>
                      <w:tblCellSpacing w:w="0" w:type="dxa"/>
                    </w:trPr>
                    <w:tc>
                      <w:tcPr>
                        <w:tcW w:w="0" w:type="auto"/>
                        <w:vAlign w:val="center"/>
                        <w:hideMark/>
                      </w:tcPr>
                      <w:p w:rsidR="00CC2BEB" w:rsidRPr="00CC2BEB" w:rsidRDefault="00CC2BEB">
                        <w:pPr>
                          <w:pStyle w:val="NormalWeb"/>
                          <w:spacing w:before="0" w:beforeAutospacing="0" w:after="324" w:afterAutospacing="0" w:line="225" w:lineRule="atLeast"/>
                          <w:rPr>
                            <w:rFonts w:ascii="Tahoma" w:hAnsi="Tahoma" w:cs="Tahoma"/>
                            <w:color w:val="002060"/>
                            <w:sz w:val="17"/>
                            <w:szCs w:val="17"/>
                          </w:rPr>
                        </w:pPr>
                        <w:r w:rsidRPr="00CC2BEB">
                          <w:rPr>
                            <w:rFonts w:ascii="Tahoma" w:hAnsi="Tahoma" w:cs="Tahoma"/>
                            <w:color w:val="002060"/>
                            <w:sz w:val="17"/>
                            <w:szCs w:val="17"/>
                          </w:rPr>
                          <w:lastRenderedPageBreak/>
                          <w:t xml:space="preserve">Thanks for being a member of our B-List... Working hard to reach and teach kids with </w:t>
                        </w:r>
                        <w:proofErr w:type="spellStart"/>
                        <w:r w:rsidRPr="00CC2BEB">
                          <w:rPr>
                            <w:rFonts w:ascii="Tahoma" w:hAnsi="Tahoma" w:cs="Tahoma"/>
                            <w:color w:val="002060"/>
                            <w:sz w:val="17"/>
                            <w:szCs w:val="17"/>
                          </w:rPr>
                          <w:t>behaviour</w:t>
                        </w:r>
                        <w:proofErr w:type="spellEnd"/>
                        <w:r w:rsidRPr="00CC2BEB">
                          <w:rPr>
                            <w:rFonts w:ascii="Tahoma" w:hAnsi="Tahoma" w:cs="Tahoma"/>
                            <w:color w:val="002060"/>
                            <w:sz w:val="17"/>
                            <w:szCs w:val="17"/>
                          </w:rPr>
                          <w:t xml:space="preserve"> challenges.</w:t>
                        </w:r>
                      </w:p>
                    </w:tc>
                  </w:tr>
                  <w:tr w:rsidR="00CC2BEB" w:rsidRPr="00CC2BEB">
                    <w:trPr>
                      <w:tblCellSpacing w:w="0" w:type="dxa"/>
                    </w:trPr>
                    <w:tc>
                      <w:tcPr>
                        <w:tcW w:w="0" w:type="auto"/>
                        <w:vAlign w:val="center"/>
                        <w:hideMark/>
                      </w:tcPr>
                      <w:p w:rsidR="00CC2BEB" w:rsidRPr="00CC2BEB" w:rsidRDefault="005638F8">
                        <w:pPr>
                          <w:spacing w:line="225" w:lineRule="atLeast"/>
                          <w:jc w:val="center"/>
                          <w:rPr>
                            <w:rFonts w:ascii="Tahoma" w:hAnsi="Tahoma" w:cs="Tahoma"/>
                            <w:color w:val="002060"/>
                            <w:sz w:val="17"/>
                            <w:szCs w:val="17"/>
                          </w:rPr>
                        </w:pPr>
                        <w:hyperlink r:id="rId18" w:tgtFrame="_blank" w:history="1">
                          <w:proofErr w:type="spellStart"/>
                          <w:r w:rsidR="00CC2BEB" w:rsidRPr="00CC2BEB">
                            <w:rPr>
                              <w:rStyle w:val="Hyperlink"/>
                              <w:rFonts w:ascii="Tahoma" w:hAnsi="Tahoma" w:cs="Tahoma"/>
                              <w:color w:val="002060"/>
                              <w:sz w:val="17"/>
                              <w:szCs w:val="17"/>
                            </w:rPr>
                            <w:t>BehaviorAdvisor</w:t>
                          </w:r>
                          <w:proofErr w:type="spellEnd"/>
                          <w:r w:rsidR="00CC2BEB" w:rsidRPr="00CC2BEB">
                            <w:rPr>
                              <w:rStyle w:val="Hyperlink"/>
                              <w:rFonts w:ascii="Tahoma" w:hAnsi="Tahoma" w:cs="Tahoma"/>
                              <w:color w:val="002060"/>
                              <w:sz w:val="17"/>
                              <w:szCs w:val="17"/>
                            </w:rPr>
                            <w:t xml:space="preserve"> store</w:t>
                          </w:r>
                        </w:hyperlink>
                        <w:r w:rsidR="00CC2BEB" w:rsidRPr="00CC2BEB">
                          <w:rPr>
                            <w:rStyle w:val="apple-converted-space"/>
                            <w:rFonts w:ascii="Tahoma" w:hAnsi="Tahoma" w:cs="Tahoma"/>
                            <w:color w:val="002060"/>
                            <w:sz w:val="17"/>
                            <w:szCs w:val="17"/>
                          </w:rPr>
                          <w:t> </w:t>
                        </w:r>
                        <w:r w:rsidR="00CC2BEB" w:rsidRPr="00CC2BEB">
                          <w:rPr>
                            <w:rFonts w:ascii="Tahoma" w:hAnsi="Tahoma" w:cs="Tahoma"/>
                            <w:color w:val="002060"/>
                            <w:sz w:val="17"/>
                            <w:szCs w:val="17"/>
                          </w:rPr>
                          <w:t>|</w:t>
                        </w:r>
                        <w:r w:rsidR="00CC2BEB" w:rsidRPr="00CC2BEB">
                          <w:rPr>
                            <w:rStyle w:val="apple-converted-space"/>
                            <w:rFonts w:ascii="Tahoma" w:hAnsi="Tahoma" w:cs="Tahoma"/>
                            <w:color w:val="002060"/>
                            <w:sz w:val="17"/>
                            <w:szCs w:val="17"/>
                          </w:rPr>
                          <w:t> </w:t>
                        </w:r>
                        <w:proofErr w:type="spellStart"/>
                        <w:r w:rsidR="00CC2BEB" w:rsidRPr="00CC2BEB">
                          <w:rPr>
                            <w:rFonts w:ascii="Tahoma" w:hAnsi="Tahoma" w:cs="Tahoma"/>
                            <w:color w:val="002060"/>
                            <w:sz w:val="17"/>
                            <w:szCs w:val="17"/>
                          </w:rPr>
                          <w:fldChar w:fldCharType="begin"/>
                        </w:r>
                        <w:r w:rsidR="00CC2BEB" w:rsidRPr="00CC2BEB">
                          <w:rPr>
                            <w:rFonts w:ascii="Tahoma" w:hAnsi="Tahoma" w:cs="Tahoma"/>
                            <w:color w:val="002060"/>
                            <w:sz w:val="17"/>
                            <w:szCs w:val="17"/>
                          </w:rPr>
                          <w:instrText xml:space="preserve"> HYPERLINK "http://behavioradvisor.com/AppDescription.html" \t "_blank" </w:instrText>
                        </w:r>
                        <w:r w:rsidR="00CC2BEB" w:rsidRPr="00CC2BEB">
                          <w:rPr>
                            <w:rFonts w:ascii="Tahoma" w:hAnsi="Tahoma" w:cs="Tahoma"/>
                            <w:color w:val="002060"/>
                            <w:sz w:val="17"/>
                            <w:szCs w:val="17"/>
                          </w:rPr>
                          <w:fldChar w:fldCharType="separate"/>
                        </w:r>
                        <w:r w:rsidR="00CC2BEB" w:rsidRPr="00CC2BEB">
                          <w:rPr>
                            <w:rStyle w:val="Hyperlink"/>
                            <w:rFonts w:ascii="Tahoma" w:hAnsi="Tahoma" w:cs="Tahoma"/>
                            <w:color w:val="002060"/>
                            <w:sz w:val="17"/>
                            <w:szCs w:val="17"/>
                          </w:rPr>
                          <w:t>Dr.Mac's</w:t>
                        </w:r>
                        <w:proofErr w:type="spellEnd"/>
                        <w:r w:rsidR="00CC2BEB" w:rsidRPr="00CC2BEB">
                          <w:rPr>
                            <w:rStyle w:val="Hyperlink"/>
                            <w:rFonts w:ascii="Tahoma" w:hAnsi="Tahoma" w:cs="Tahoma"/>
                            <w:color w:val="002060"/>
                            <w:sz w:val="17"/>
                            <w:szCs w:val="17"/>
                          </w:rPr>
                          <w:t xml:space="preserve"> Positive Parenting App or Podcast</w:t>
                        </w:r>
                        <w:r w:rsidR="00CC2BEB" w:rsidRPr="00CC2BEB">
                          <w:rPr>
                            <w:rFonts w:ascii="Tahoma" w:hAnsi="Tahoma" w:cs="Tahoma"/>
                            <w:color w:val="002060"/>
                            <w:sz w:val="17"/>
                            <w:szCs w:val="17"/>
                          </w:rPr>
                          <w:fldChar w:fldCharType="end"/>
                        </w:r>
                        <w:r w:rsidR="00CC2BEB" w:rsidRPr="00CC2BEB">
                          <w:rPr>
                            <w:rStyle w:val="apple-converted-space"/>
                            <w:rFonts w:ascii="Tahoma" w:hAnsi="Tahoma" w:cs="Tahoma"/>
                            <w:color w:val="002060"/>
                            <w:sz w:val="17"/>
                            <w:szCs w:val="17"/>
                          </w:rPr>
                          <w:t> </w:t>
                        </w:r>
                        <w:r w:rsidR="00CC2BEB" w:rsidRPr="00CC2BEB">
                          <w:rPr>
                            <w:rFonts w:ascii="Tahoma" w:hAnsi="Tahoma" w:cs="Tahoma"/>
                            <w:color w:val="002060"/>
                            <w:sz w:val="17"/>
                            <w:szCs w:val="17"/>
                          </w:rPr>
                          <w:t>|</w:t>
                        </w:r>
                        <w:r w:rsidR="00CC2BEB" w:rsidRPr="00CC2BEB">
                          <w:rPr>
                            <w:rStyle w:val="apple-converted-space"/>
                            <w:rFonts w:ascii="Tahoma" w:hAnsi="Tahoma" w:cs="Tahoma"/>
                            <w:color w:val="002060"/>
                            <w:sz w:val="17"/>
                            <w:szCs w:val="17"/>
                          </w:rPr>
                          <w:t> </w:t>
                        </w:r>
                        <w:hyperlink r:id="rId19" w:tgtFrame="_blank" w:history="1">
                          <w:r w:rsidR="00CC2BEB" w:rsidRPr="00CC2BEB">
                            <w:rPr>
                              <w:rStyle w:val="Hyperlink"/>
                              <w:rFonts w:ascii="Tahoma" w:hAnsi="Tahoma" w:cs="Tahoma"/>
                              <w:color w:val="002060"/>
                              <w:sz w:val="17"/>
                              <w:szCs w:val="17"/>
                            </w:rPr>
                            <w:t>The Behavior Survival Guide for Kids</w:t>
                          </w:r>
                        </w:hyperlink>
                      </w:p>
                    </w:tc>
                  </w:tr>
                </w:tbl>
                <w:p w:rsidR="00CC2BEB" w:rsidRPr="00CC2BEB" w:rsidRDefault="00CC2BEB">
                  <w:pPr>
                    <w:spacing w:line="315" w:lineRule="atLeast"/>
                    <w:rPr>
                      <w:color w:val="002060"/>
                      <w:sz w:val="24"/>
                      <w:szCs w:val="24"/>
                    </w:rPr>
                  </w:pPr>
                </w:p>
              </w:tc>
            </w:tr>
          </w:tbl>
          <w:p w:rsidR="00CC2BEB" w:rsidRPr="00CC2BEB" w:rsidRDefault="00CC2BEB">
            <w:pPr>
              <w:spacing w:line="315" w:lineRule="atLeast"/>
              <w:jc w:val="center"/>
              <w:rPr>
                <w:rFonts w:ascii="Calibri" w:hAnsi="Calibri"/>
                <w:color w:val="002060"/>
                <w:sz w:val="23"/>
                <w:szCs w:val="23"/>
              </w:rPr>
            </w:pPr>
          </w:p>
        </w:tc>
      </w:tr>
    </w:tbl>
    <w:p w:rsidR="00CC2BEB" w:rsidRDefault="00CC2BEB">
      <w:pPr>
        <w:rPr>
          <w:color w:val="002060"/>
        </w:rPr>
      </w:pPr>
    </w:p>
    <w:p w:rsidR="00CC2BEB" w:rsidRPr="00CC2BEB" w:rsidRDefault="00CC2BEB">
      <w:pPr>
        <w:rPr>
          <w:color w:val="002060"/>
          <w:sz w:val="28"/>
          <w:szCs w:val="28"/>
        </w:rPr>
      </w:pPr>
      <w:r w:rsidRPr="00CC2BEB">
        <w:rPr>
          <w:color w:val="002060"/>
          <w:sz w:val="28"/>
          <w:szCs w:val="28"/>
        </w:rPr>
        <w:t>Author: Tom McIntyre, Ph.D.   DoctorMac@BehaviorAdvisor.com</w:t>
      </w:r>
    </w:p>
    <w:sectPr w:rsidR="00CC2BEB" w:rsidRPr="00CC2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6D"/>
    <w:multiLevelType w:val="multilevel"/>
    <w:tmpl w:val="8C4A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EB"/>
    <w:rsid w:val="005638F8"/>
    <w:rsid w:val="00BC4956"/>
    <w:rsid w:val="00CC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BEB"/>
    <w:rPr>
      <w:color w:val="0000FF"/>
      <w:u w:val="single"/>
    </w:rPr>
  </w:style>
  <w:style w:type="paragraph" w:styleId="NormalWeb">
    <w:name w:val="Normal (Web)"/>
    <w:basedOn w:val="Normal"/>
    <w:uiPriority w:val="99"/>
    <w:unhideWhenUsed/>
    <w:rsid w:val="00CC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2BEB"/>
  </w:style>
  <w:style w:type="character" w:styleId="Strong">
    <w:name w:val="Strong"/>
    <w:basedOn w:val="DefaultParagraphFont"/>
    <w:uiPriority w:val="22"/>
    <w:qFormat/>
    <w:rsid w:val="00CC2BEB"/>
    <w:rPr>
      <w:b/>
      <w:bCs/>
    </w:rPr>
  </w:style>
  <w:style w:type="character" w:styleId="Emphasis">
    <w:name w:val="Emphasis"/>
    <w:basedOn w:val="DefaultParagraphFont"/>
    <w:uiPriority w:val="20"/>
    <w:qFormat/>
    <w:rsid w:val="00CC2BEB"/>
    <w:rPr>
      <w:i/>
      <w:iCs/>
    </w:rPr>
  </w:style>
  <w:style w:type="paragraph" w:styleId="BalloonText">
    <w:name w:val="Balloon Text"/>
    <w:basedOn w:val="Normal"/>
    <w:link w:val="BalloonTextChar"/>
    <w:uiPriority w:val="99"/>
    <w:semiHidden/>
    <w:unhideWhenUsed/>
    <w:rsid w:val="00CC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EB"/>
    <w:rPr>
      <w:rFonts w:ascii="Tahoma" w:hAnsi="Tahoma" w:cs="Tahoma"/>
      <w:sz w:val="16"/>
      <w:szCs w:val="16"/>
    </w:rPr>
  </w:style>
  <w:style w:type="paragraph" w:styleId="ListParagraph">
    <w:name w:val="List Paragraph"/>
    <w:basedOn w:val="Normal"/>
    <w:uiPriority w:val="34"/>
    <w:qFormat/>
    <w:rsid w:val="00CC2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BEB"/>
    <w:rPr>
      <w:color w:val="0000FF"/>
      <w:u w:val="single"/>
    </w:rPr>
  </w:style>
  <w:style w:type="paragraph" w:styleId="NormalWeb">
    <w:name w:val="Normal (Web)"/>
    <w:basedOn w:val="Normal"/>
    <w:uiPriority w:val="99"/>
    <w:unhideWhenUsed/>
    <w:rsid w:val="00CC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2BEB"/>
  </w:style>
  <w:style w:type="character" w:styleId="Strong">
    <w:name w:val="Strong"/>
    <w:basedOn w:val="DefaultParagraphFont"/>
    <w:uiPriority w:val="22"/>
    <w:qFormat/>
    <w:rsid w:val="00CC2BEB"/>
    <w:rPr>
      <w:b/>
      <w:bCs/>
    </w:rPr>
  </w:style>
  <w:style w:type="character" w:styleId="Emphasis">
    <w:name w:val="Emphasis"/>
    <w:basedOn w:val="DefaultParagraphFont"/>
    <w:uiPriority w:val="20"/>
    <w:qFormat/>
    <w:rsid w:val="00CC2BEB"/>
    <w:rPr>
      <w:i/>
      <w:iCs/>
    </w:rPr>
  </w:style>
  <w:style w:type="paragraph" w:styleId="BalloonText">
    <w:name w:val="Balloon Text"/>
    <w:basedOn w:val="Normal"/>
    <w:link w:val="BalloonTextChar"/>
    <w:uiPriority w:val="99"/>
    <w:semiHidden/>
    <w:unhideWhenUsed/>
    <w:rsid w:val="00CC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EB"/>
    <w:rPr>
      <w:rFonts w:ascii="Tahoma" w:hAnsi="Tahoma" w:cs="Tahoma"/>
      <w:sz w:val="16"/>
      <w:szCs w:val="16"/>
    </w:rPr>
  </w:style>
  <w:style w:type="paragraph" w:styleId="ListParagraph">
    <w:name w:val="List Paragraph"/>
    <w:basedOn w:val="Normal"/>
    <w:uiPriority w:val="34"/>
    <w:qFormat/>
    <w:rsid w:val="00CC2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7242">
      <w:bodyDiv w:val="1"/>
      <w:marLeft w:val="0"/>
      <w:marRight w:val="0"/>
      <w:marTop w:val="0"/>
      <w:marBottom w:val="0"/>
      <w:divBdr>
        <w:top w:val="none" w:sz="0" w:space="0" w:color="auto"/>
        <w:left w:val="none" w:sz="0" w:space="0" w:color="auto"/>
        <w:bottom w:val="none" w:sz="0" w:space="0" w:color="auto"/>
        <w:right w:val="none" w:sz="0" w:space="0" w:color="auto"/>
      </w:divBdr>
      <w:divsChild>
        <w:div w:id="55266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avioradvisor.com/Depression.html" TargetMode="External"/><Relationship Id="rId13" Type="http://schemas.openxmlformats.org/officeDocument/2006/relationships/hyperlink" Target="http://behavioradvisor.com/ReadinessForChange.html" TargetMode="External"/><Relationship Id="rId18" Type="http://schemas.openxmlformats.org/officeDocument/2006/relationships/hyperlink" Target="http://behavioradvisor.com/stor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behavioradvisor.com/12001.html" TargetMode="External"/><Relationship Id="rId12" Type="http://schemas.openxmlformats.org/officeDocument/2006/relationships/hyperlink" Target="http://www.behavioradvisor.com/ProblemSolving.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1shoppingcart.com/app/?Clk=497049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lo.hunter.cuny.edu/ccMwdpit" TargetMode="External"/><Relationship Id="rId5" Type="http://schemas.openxmlformats.org/officeDocument/2006/relationships/webSettings" Target="webSettings.xml"/><Relationship Id="rId15" Type="http://schemas.openxmlformats.org/officeDocument/2006/relationships/hyperlink" Target="http://www.1shoppingcart.com/app/?Clk=4970497" TargetMode="External"/><Relationship Id="rId10" Type="http://schemas.openxmlformats.org/officeDocument/2006/relationships/hyperlink" Target="http://silo.hunter.cuny.edu/ccMwdpit" TargetMode="External"/><Relationship Id="rId19" Type="http://schemas.openxmlformats.org/officeDocument/2006/relationships/hyperlink" Target="http://freespirit.com/catalog/author_detail.cfm?AUTHOR_ID=121" TargetMode="External"/><Relationship Id="rId4" Type="http://schemas.openxmlformats.org/officeDocument/2006/relationships/settings" Target="settings.xml"/><Relationship Id="rId9" Type="http://schemas.openxmlformats.org/officeDocument/2006/relationships/hyperlink" Target="http://www.behavioradvisor.com/Depression.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2013-04-23T16:39:00Z</dcterms:created>
  <dcterms:modified xsi:type="dcterms:W3CDTF">2013-04-23T18:05:00Z</dcterms:modified>
</cp:coreProperties>
</file>